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5237980"/>
        <w:docPartObj>
          <w:docPartGallery w:val="Cover Pages"/>
          <w:docPartUnique/>
        </w:docPartObj>
      </w:sdtPr>
      <w:sdtEndPr>
        <w:rPr>
          <w:bCs/>
          <w:caps/>
          <w:lang w:val="es-ES"/>
        </w:rPr>
      </w:sdtEndPr>
      <w:sdtContent>
        <w:p w:rsidR="007F2D95" w:rsidRDefault="007F2D95">
          <w:r>
            <w:rPr>
              <w:noProof/>
              <w:lang w:eastAsia="es-MX"/>
            </w:rPr>
            <mc:AlternateContent>
              <mc:Choice Requires="wps">
                <w:drawing>
                  <wp:anchor distT="0" distB="0" distL="114300" distR="114300" simplePos="0" relativeHeight="251659264" behindDoc="0" locked="0" layoutInCell="1" allowOverlap="1" wp14:anchorId="716AC24D" wp14:editId="27AD0B1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3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5810"/>
                            </a:xfrm>
                            <a:prstGeom prst="rect">
                              <a:avLst/>
                            </a:prstGeom>
                            <a:solidFill>
                              <a:schemeClr val="accent1">
                                <a:lumMod val="50000"/>
                              </a:schemeClr>
                            </a:solidFill>
                            <a:ln>
                              <a:noFill/>
                            </a:ln>
                            <a:extLst/>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EE761C" w:rsidRDefault="00EE761C">
                                    <w:pPr>
                                      <w:pStyle w:val="Ttulo"/>
                                      <w:jc w:val="right"/>
                                      <w:rPr>
                                        <w:caps/>
                                        <w:color w:val="FFFFFF" w:themeColor="background1"/>
                                        <w:sz w:val="80"/>
                                        <w:szCs w:val="80"/>
                                      </w:rPr>
                                    </w:pPr>
                                    <w:r>
                                      <w:rPr>
                                        <w:caps/>
                                        <w:color w:val="FFFFFF" w:themeColor="background1"/>
                                        <w:sz w:val="80"/>
                                        <w:szCs w:val="80"/>
                                      </w:rPr>
                                      <w:t>manual de usuario PORTAL VIRTUALES</w:t>
                                    </w:r>
                                  </w:p>
                                </w:sdtContent>
                              </w:sdt>
                              <w:p w:rsidR="00EE761C" w:rsidRDefault="00EE761C">
                                <w:pPr>
                                  <w:spacing w:before="240"/>
                                  <w:ind w:left="720"/>
                                  <w:jc w:val="right"/>
                                  <w:rPr>
                                    <w:color w:val="FFFFFF" w:themeColor="background1"/>
                                  </w:rPr>
                                </w:pPr>
                              </w:p>
                              <w:sdt>
                                <w:sdtPr>
                                  <w:rPr>
                                    <w:rFonts w:asciiTheme="majorHAnsi" w:eastAsiaTheme="majorEastAsia" w:hAnsiTheme="majorHAnsi"/>
                                    <w:color w:val="FFFFFF" w:themeColor="background1"/>
                                    <w:sz w:val="24"/>
                                    <w:szCs w:val="24"/>
                                  </w:rPr>
                                  <w:alias w:val="Descripción breve"/>
                                  <w:id w:val="-1812170092"/>
                                  <w:dataBinding w:prefixMappings="xmlns:ns0='http://schemas.microsoft.com/office/2006/coverPageProps'" w:xpath="/ns0:CoverPageProperties[1]/ns0:Abstract[1]" w:storeItemID="{55AF091B-3C7A-41E3-B477-F2FDAA23CFDA}"/>
                                  <w:text/>
                                </w:sdtPr>
                                <w:sdtContent>
                                  <w:p w:rsidR="00EE761C" w:rsidRDefault="00EE761C">
                                    <w:pPr>
                                      <w:spacing w:before="240"/>
                                      <w:ind w:left="1008"/>
                                      <w:jc w:val="right"/>
                                      <w:rPr>
                                        <w:color w:val="FFFFFF" w:themeColor="background1"/>
                                      </w:rPr>
                                    </w:pPr>
                                    <w:r>
                                      <w:rPr>
                                        <w:rFonts w:asciiTheme="majorHAnsi" w:eastAsiaTheme="majorEastAsia" w:hAnsiTheme="majorHAnsi"/>
                                        <w:color w:val="FFFFFF" w:themeColor="background1"/>
                                        <w:sz w:val="24"/>
                                        <w:szCs w:val="24"/>
                                      </w:rPr>
                                      <w:t>Guía de uso: Apertura de Pedimentos</w:t>
                                    </w:r>
                                  </w:p>
                                </w:sdtContent>
                              </w:sdt>
                              <w:p w:rsidR="00EE761C" w:rsidRDefault="00EE761C"/>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16AC24D" id="Rectángulo 16"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" fillcolor="#0c5981 [1604]" stroked="f">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EE761C" w:rsidRDefault="00EE761C">
                              <w:pPr>
                                <w:pStyle w:val="Ttulo"/>
                                <w:jc w:val="right"/>
                                <w:rPr>
                                  <w:caps/>
                                  <w:color w:val="FFFFFF" w:themeColor="background1"/>
                                  <w:sz w:val="80"/>
                                  <w:szCs w:val="80"/>
                                </w:rPr>
                              </w:pPr>
                              <w:r>
                                <w:rPr>
                                  <w:caps/>
                                  <w:color w:val="FFFFFF" w:themeColor="background1"/>
                                  <w:sz w:val="80"/>
                                  <w:szCs w:val="80"/>
                                </w:rPr>
                                <w:t>manual de usuario PORTAL VIRTUALES</w:t>
                              </w:r>
                            </w:p>
                          </w:sdtContent>
                        </w:sdt>
                        <w:p w:rsidR="00EE761C" w:rsidRDefault="00EE761C">
                          <w:pPr>
                            <w:spacing w:before="240"/>
                            <w:ind w:left="720"/>
                            <w:jc w:val="right"/>
                            <w:rPr>
                              <w:color w:val="FFFFFF" w:themeColor="background1"/>
                            </w:rPr>
                          </w:pPr>
                        </w:p>
                        <w:sdt>
                          <w:sdtPr>
                            <w:rPr>
                              <w:rFonts w:asciiTheme="majorHAnsi" w:eastAsiaTheme="majorEastAsia" w:hAnsiTheme="majorHAnsi"/>
                              <w:color w:val="FFFFFF" w:themeColor="background1"/>
                              <w:sz w:val="24"/>
                              <w:szCs w:val="24"/>
                            </w:rPr>
                            <w:alias w:val="Descripción breve"/>
                            <w:id w:val="-1812170092"/>
                            <w:dataBinding w:prefixMappings="xmlns:ns0='http://schemas.microsoft.com/office/2006/coverPageProps'" w:xpath="/ns0:CoverPageProperties[1]/ns0:Abstract[1]" w:storeItemID="{55AF091B-3C7A-41E3-B477-F2FDAA23CFDA}"/>
                            <w:text/>
                          </w:sdtPr>
                          <w:sdtContent>
                            <w:p w:rsidR="00EE761C" w:rsidRDefault="00EE761C">
                              <w:pPr>
                                <w:spacing w:before="240"/>
                                <w:ind w:left="1008"/>
                                <w:jc w:val="right"/>
                                <w:rPr>
                                  <w:color w:val="FFFFFF" w:themeColor="background1"/>
                                </w:rPr>
                              </w:pPr>
                              <w:r>
                                <w:rPr>
                                  <w:rFonts w:asciiTheme="majorHAnsi" w:eastAsiaTheme="majorEastAsia" w:hAnsiTheme="majorHAnsi"/>
                                  <w:color w:val="FFFFFF" w:themeColor="background1"/>
                                  <w:sz w:val="24"/>
                                  <w:szCs w:val="24"/>
                                </w:rPr>
                                <w:t>Guía de uso: Apertura de Pedimentos</w:t>
                              </w:r>
                            </w:p>
                          </w:sdtContent>
                        </w:sdt>
                        <w:p w:rsidR="00EE761C" w:rsidRDefault="00EE761C"/>
                      </w:txbxContent>
                    </v:textbox>
                    <w10:wrap anchorx="page" anchory="page"/>
                  </v:rect>
                </w:pict>
              </mc:Fallback>
            </mc:AlternateContent>
          </w:r>
        </w:p>
        <w:p w:rsidR="007F2D95" w:rsidRDefault="007F2D95"/>
        <w:p w:rsidR="007F2D95" w:rsidRDefault="005E25B0" w:rsidP="00B33467">
          <w:pPr>
            <w:tabs>
              <w:tab w:val="left" w:pos="8404"/>
            </w:tabs>
            <w:rPr>
              <w:lang w:val="es-ES"/>
            </w:rPr>
          </w:pPr>
          <w:r>
            <w:rPr>
              <w:noProof/>
              <w:lang w:eastAsia="es-MX"/>
            </w:rPr>
            <w:drawing>
              <wp:anchor distT="0" distB="0" distL="114300" distR="114300" simplePos="0" relativeHeight="251660288" behindDoc="0" locked="0" layoutInCell="1" allowOverlap="1" wp14:anchorId="7690C16C" wp14:editId="2A5951C2">
                <wp:simplePos x="0" y="0"/>
                <wp:positionH relativeFrom="column">
                  <wp:posOffset>4537208</wp:posOffset>
                </wp:positionH>
                <wp:positionV relativeFrom="paragraph">
                  <wp:posOffset>7684448</wp:posOffset>
                </wp:positionV>
                <wp:extent cx="1936115" cy="750570"/>
                <wp:effectExtent l="0" t="0" r="0" b="0"/>
                <wp:wrapSquare wrapText="bothSides"/>
                <wp:docPr id="3" name="Imagen 3" descr="Grupo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upo Ei"/>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3611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95">
            <w:rPr>
              <w:bCs/>
              <w:caps/>
              <w:lang w:val="es-ES"/>
            </w:rPr>
            <w:br w:type="page"/>
          </w:r>
          <w:r w:rsidR="00B33467">
            <w:rPr>
              <w:bCs/>
              <w:caps/>
              <w:lang w:val="es-ES"/>
            </w:rPr>
            <w:lastRenderedPageBreak/>
            <w:tab/>
          </w:r>
        </w:p>
      </w:sdtContent>
    </w:sdt>
    <w:p w:rsidR="00B60CC1" w:rsidRPr="00197942" w:rsidRDefault="0062397A" w:rsidP="00197942">
      <w:pPr>
        <w:rPr>
          <w:rFonts w:asciiTheme="majorHAnsi" w:eastAsiaTheme="majorEastAsia" w:hAnsiTheme="majorHAnsi" w:cstheme="majorBidi"/>
          <w:b/>
          <w:bCs/>
          <w:caps/>
          <w:spacing w:val="4"/>
          <w:sz w:val="32"/>
          <w:szCs w:val="28"/>
        </w:rPr>
      </w:pPr>
      <w:bookmarkStart w:id="0" w:name="_Toc478547065"/>
      <w:r w:rsidRPr="00197942">
        <w:rPr>
          <w:b/>
          <w:sz w:val="24"/>
        </w:rPr>
        <w:t>INTRODUCCIÓN</w:t>
      </w:r>
      <w:bookmarkEnd w:id="0"/>
    </w:p>
    <w:p w:rsidR="007D52CC" w:rsidRDefault="00307197" w:rsidP="00197942">
      <w:pPr>
        <w:spacing w:before="240"/>
        <w:rPr>
          <w:rFonts w:cs="Arial"/>
        </w:rPr>
      </w:pPr>
      <w:r w:rsidRPr="005D65B6">
        <w:rPr>
          <w:rFonts w:cs="Arial"/>
        </w:rPr>
        <w:t xml:space="preserve">Bienvenido a la </w:t>
      </w:r>
      <w:r w:rsidR="00284156">
        <w:rPr>
          <w:rFonts w:cs="Arial"/>
        </w:rPr>
        <w:t xml:space="preserve">guía de usuario </w:t>
      </w:r>
      <w:r w:rsidR="002816CA">
        <w:rPr>
          <w:rFonts w:cs="Arial"/>
        </w:rPr>
        <w:t>de Portal Virtuales, se da instrucción paso a paso para la apertura de pedimentos</w:t>
      </w:r>
      <w:r w:rsidR="00197942">
        <w:rPr>
          <w:rFonts w:cs="Arial"/>
        </w:rPr>
        <w:t>.</w:t>
      </w:r>
    </w:p>
    <w:p w:rsidR="00E3659B" w:rsidRDefault="00E3659B" w:rsidP="00197942">
      <w:pPr>
        <w:spacing w:before="240"/>
        <w:rPr>
          <w:rFonts w:cs="Arial"/>
        </w:rPr>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Default="002B3E9F" w:rsidP="00197942">
      <w:pPr>
        <w:spacing w:before="240"/>
      </w:pPr>
    </w:p>
    <w:p w:rsidR="002B3E9F" w:rsidRPr="002B3E9F" w:rsidRDefault="002B3E9F" w:rsidP="00197942">
      <w:pPr>
        <w:spacing w:before="240"/>
      </w:pPr>
    </w:p>
    <w:p w:rsidR="0074653D" w:rsidRDefault="0074653D" w:rsidP="00197942">
      <w:pPr>
        <w:spacing w:before="240"/>
        <w:rPr>
          <w:rFonts w:asciiTheme="majorHAnsi" w:eastAsiaTheme="majorEastAsia" w:hAnsiTheme="majorHAnsi" w:cstheme="majorBidi"/>
          <w:b/>
          <w:bCs/>
          <w:sz w:val="28"/>
          <w:szCs w:val="28"/>
        </w:rPr>
      </w:pPr>
    </w:p>
    <w:p w:rsidR="003946AA" w:rsidRDefault="003946AA" w:rsidP="00E02D57">
      <w:pPr>
        <w:pStyle w:val="Ttulo1"/>
      </w:pPr>
    </w:p>
    <w:sdt>
      <w:sdtPr>
        <w:rPr>
          <w:lang w:val="es-ES"/>
        </w:rPr>
        <w:id w:val="-116918769"/>
        <w:docPartObj>
          <w:docPartGallery w:val="Table of Contents"/>
          <w:docPartUnique/>
        </w:docPartObj>
      </w:sdtPr>
      <w:sdtEndPr>
        <w:rPr>
          <w:rFonts w:ascii="Arial" w:eastAsiaTheme="minorEastAsia" w:hAnsi="Arial" w:cstheme="minorBidi"/>
          <w:b/>
          <w:caps w:val="0"/>
          <w:spacing w:val="0"/>
          <w:sz w:val="22"/>
          <w:szCs w:val="22"/>
          <w:lang w:val="es-MX"/>
        </w:rPr>
      </w:sdtEndPr>
      <w:sdtContent>
        <w:p w:rsidR="003946AA" w:rsidRDefault="003946AA">
          <w:pPr>
            <w:pStyle w:val="TtuloTDC"/>
          </w:pPr>
          <w:r>
            <w:rPr>
              <w:lang w:val="es-ES"/>
            </w:rPr>
            <w:t>Contenido</w:t>
          </w:r>
        </w:p>
        <w:p w:rsidR="005D30AC" w:rsidRDefault="003946AA">
          <w:pPr>
            <w:pStyle w:val="TDC1"/>
            <w:tabs>
              <w:tab w:val="right" w:leader="dot" w:pos="9204"/>
            </w:tabs>
            <w:rPr>
              <w:rFonts w:asciiTheme="minorHAnsi" w:hAnsiTheme="minorHAnsi"/>
              <w:bCs w:val="0"/>
              <w:caps w:val="0"/>
              <w:noProof/>
              <w:sz w:val="22"/>
              <w:szCs w:val="22"/>
              <w:lang w:val="es-ES" w:eastAsia="es-ES"/>
            </w:rPr>
          </w:pPr>
          <w:r>
            <w:fldChar w:fldCharType="begin"/>
          </w:r>
          <w:r>
            <w:instrText xml:space="preserve"> TOC \o "1-3" \h \z \u </w:instrText>
          </w:r>
          <w:r>
            <w:fldChar w:fldCharType="separate"/>
          </w:r>
          <w:hyperlink w:anchor="_Toc511834060" w:history="1">
            <w:r w:rsidR="005D30AC" w:rsidRPr="00BB5997">
              <w:rPr>
                <w:rStyle w:val="Hipervnculo"/>
                <w:noProof/>
                <w:color w:val="0B4183" w:themeColor="hyperlink" w:themeShade="80"/>
              </w:rPr>
              <w:t>INGRESAR AL PORTAL</w:t>
            </w:r>
            <w:r w:rsidR="005D30AC">
              <w:rPr>
                <w:noProof/>
                <w:webHidden/>
              </w:rPr>
              <w:tab/>
            </w:r>
            <w:r w:rsidR="005D30AC">
              <w:rPr>
                <w:noProof/>
                <w:webHidden/>
              </w:rPr>
              <w:fldChar w:fldCharType="begin"/>
            </w:r>
            <w:r w:rsidR="005D30AC">
              <w:rPr>
                <w:noProof/>
                <w:webHidden/>
              </w:rPr>
              <w:instrText xml:space="preserve"> PAGEREF _Toc511834060 \h </w:instrText>
            </w:r>
            <w:r w:rsidR="005D30AC">
              <w:rPr>
                <w:noProof/>
                <w:webHidden/>
              </w:rPr>
            </w:r>
            <w:r w:rsidR="005D30AC">
              <w:rPr>
                <w:noProof/>
                <w:webHidden/>
              </w:rPr>
              <w:fldChar w:fldCharType="separate"/>
            </w:r>
            <w:r w:rsidR="005D30AC">
              <w:rPr>
                <w:noProof/>
                <w:webHidden/>
              </w:rPr>
              <w:t>3</w:t>
            </w:r>
            <w:r w:rsidR="005D30AC">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61" w:history="1">
            <w:r w:rsidRPr="00BB5997">
              <w:rPr>
                <w:rStyle w:val="Hipervnculo"/>
                <w:noProof/>
                <w:color w:val="0B4183" w:themeColor="hyperlink" w:themeShade="80"/>
              </w:rPr>
              <w:t>SECCION OPERATIVO VIRTUALES</w:t>
            </w:r>
            <w:r>
              <w:rPr>
                <w:noProof/>
                <w:webHidden/>
              </w:rPr>
              <w:tab/>
            </w:r>
            <w:r>
              <w:rPr>
                <w:noProof/>
                <w:webHidden/>
              </w:rPr>
              <w:fldChar w:fldCharType="begin"/>
            </w:r>
            <w:r>
              <w:rPr>
                <w:noProof/>
                <w:webHidden/>
              </w:rPr>
              <w:instrText xml:space="preserve"> PAGEREF _Toc511834061 \h </w:instrText>
            </w:r>
            <w:r>
              <w:rPr>
                <w:noProof/>
                <w:webHidden/>
              </w:rPr>
            </w:r>
            <w:r>
              <w:rPr>
                <w:noProof/>
                <w:webHidden/>
              </w:rPr>
              <w:fldChar w:fldCharType="separate"/>
            </w:r>
            <w:r>
              <w:rPr>
                <w:noProof/>
                <w:webHidden/>
              </w:rPr>
              <w:t>3</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2" w:history="1">
            <w:r w:rsidRPr="00BB5997">
              <w:rPr>
                <w:rStyle w:val="Hipervnculo"/>
                <w:noProof/>
                <w:color w:val="1161C4" w:themeColor="hyperlink" w:themeShade="BF"/>
              </w:rPr>
              <w:t>¿Cómo agregar los correos del proveedor?</w:t>
            </w:r>
            <w:r>
              <w:rPr>
                <w:noProof/>
                <w:webHidden/>
              </w:rPr>
              <w:tab/>
            </w:r>
            <w:r>
              <w:rPr>
                <w:noProof/>
                <w:webHidden/>
              </w:rPr>
              <w:fldChar w:fldCharType="begin"/>
            </w:r>
            <w:r>
              <w:rPr>
                <w:noProof/>
                <w:webHidden/>
              </w:rPr>
              <w:instrText xml:space="preserve"> PAGEREF _Toc511834062 \h </w:instrText>
            </w:r>
            <w:r>
              <w:rPr>
                <w:noProof/>
                <w:webHidden/>
              </w:rPr>
            </w:r>
            <w:r>
              <w:rPr>
                <w:noProof/>
                <w:webHidden/>
              </w:rPr>
              <w:fldChar w:fldCharType="separate"/>
            </w:r>
            <w:r>
              <w:rPr>
                <w:noProof/>
                <w:webHidden/>
              </w:rPr>
              <w:t>4</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3" w:history="1">
            <w:r w:rsidRPr="00BB5997">
              <w:rPr>
                <w:rStyle w:val="Hipervnculo"/>
                <w:noProof/>
                <w:color w:val="1161C4" w:themeColor="hyperlink" w:themeShade="BF"/>
              </w:rPr>
              <w:t>¿Cómo cargar una factura?</w:t>
            </w:r>
            <w:r>
              <w:rPr>
                <w:noProof/>
                <w:webHidden/>
              </w:rPr>
              <w:tab/>
            </w:r>
            <w:r>
              <w:rPr>
                <w:noProof/>
                <w:webHidden/>
              </w:rPr>
              <w:fldChar w:fldCharType="begin"/>
            </w:r>
            <w:r>
              <w:rPr>
                <w:noProof/>
                <w:webHidden/>
              </w:rPr>
              <w:instrText xml:space="preserve"> PAGEREF _Toc511834063 \h </w:instrText>
            </w:r>
            <w:r>
              <w:rPr>
                <w:noProof/>
                <w:webHidden/>
              </w:rPr>
            </w:r>
            <w:r>
              <w:rPr>
                <w:noProof/>
                <w:webHidden/>
              </w:rPr>
              <w:fldChar w:fldCharType="separate"/>
            </w:r>
            <w:r>
              <w:rPr>
                <w:noProof/>
                <w:webHidden/>
              </w:rPr>
              <w:t>5</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4" w:history="1">
            <w:r w:rsidRPr="00BB5997">
              <w:rPr>
                <w:rStyle w:val="Hipervnculo"/>
                <w:noProof/>
                <w:color w:val="1161C4" w:themeColor="hyperlink" w:themeShade="BF"/>
              </w:rPr>
              <w:t>¿Cómo cargar la proforma?</w:t>
            </w:r>
            <w:r>
              <w:rPr>
                <w:noProof/>
                <w:webHidden/>
              </w:rPr>
              <w:tab/>
            </w:r>
            <w:r>
              <w:rPr>
                <w:noProof/>
                <w:webHidden/>
              </w:rPr>
              <w:fldChar w:fldCharType="begin"/>
            </w:r>
            <w:r>
              <w:rPr>
                <w:noProof/>
                <w:webHidden/>
              </w:rPr>
              <w:instrText xml:space="preserve"> PAGEREF _Toc511834064 \h </w:instrText>
            </w:r>
            <w:r>
              <w:rPr>
                <w:noProof/>
                <w:webHidden/>
              </w:rPr>
            </w:r>
            <w:r>
              <w:rPr>
                <w:noProof/>
                <w:webHidden/>
              </w:rPr>
              <w:fldChar w:fldCharType="separate"/>
            </w:r>
            <w:r>
              <w:rPr>
                <w:noProof/>
                <w:webHidden/>
              </w:rPr>
              <w:t>6</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5" w:history="1">
            <w:r w:rsidRPr="00BB5997">
              <w:rPr>
                <w:rStyle w:val="Hipervnculo"/>
                <w:noProof/>
                <w:color w:val="1161C4" w:themeColor="hyperlink" w:themeShade="BF"/>
              </w:rPr>
              <w:t>¿Cuándo se envían las notificaciones?</w:t>
            </w:r>
            <w:r>
              <w:rPr>
                <w:noProof/>
                <w:webHidden/>
              </w:rPr>
              <w:tab/>
            </w:r>
            <w:r>
              <w:rPr>
                <w:noProof/>
                <w:webHidden/>
              </w:rPr>
              <w:fldChar w:fldCharType="begin"/>
            </w:r>
            <w:r>
              <w:rPr>
                <w:noProof/>
                <w:webHidden/>
              </w:rPr>
              <w:instrText xml:space="preserve"> PAGEREF _Toc511834065 \h </w:instrText>
            </w:r>
            <w:r>
              <w:rPr>
                <w:noProof/>
                <w:webHidden/>
              </w:rPr>
            </w:r>
            <w:r>
              <w:rPr>
                <w:noProof/>
                <w:webHidden/>
              </w:rPr>
              <w:fldChar w:fldCharType="separate"/>
            </w:r>
            <w:r>
              <w:rPr>
                <w:noProof/>
                <w:webHidden/>
              </w:rPr>
              <w:t>7</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6" w:history="1">
            <w:r w:rsidRPr="00BB5997">
              <w:rPr>
                <w:rStyle w:val="Hipervnculo"/>
                <w:noProof/>
                <w:color w:val="1161C4" w:themeColor="hyperlink" w:themeShade="BF"/>
              </w:rPr>
              <w:t>Identificadores de Colores</w:t>
            </w:r>
            <w:r>
              <w:rPr>
                <w:noProof/>
                <w:webHidden/>
              </w:rPr>
              <w:tab/>
            </w:r>
            <w:r>
              <w:rPr>
                <w:noProof/>
                <w:webHidden/>
              </w:rPr>
              <w:fldChar w:fldCharType="begin"/>
            </w:r>
            <w:r>
              <w:rPr>
                <w:noProof/>
                <w:webHidden/>
              </w:rPr>
              <w:instrText xml:space="preserve"> PAGEREF _Toc511834066 \h </w:instrText>
            </w:r>
            <w:r>
              <w:rPr>
                <w:noProof/>
                <w:webHidden/>
              </w:rPr>
            </w:r>
            <w:r>
              <w:rPr>
                <w:noProof/>
                <w:webHidden/>
              </w:rPr>
              <w:fldChar w:fldCharType="separate"/>
            </w:r>
            <w:r>
              <w:rPr>
                <w:noProof/>
                <w:webHidden/>
              </w:rPr>
              <w:t>7</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67" w:history="1">
            <w:r w:rsidRPr="00BB5997">
              <w:rPr>
                <w:rStyle w:val="Hipervnculo"/>
                <w:noProof/>
                <w:color w:val="1161C4" w:themeColor="hyperlink" w:themeShade="BF"/>
              </w:rPr>
              <w:t>Estatus por los cuales pasan los pedimentos</w:t>
            </w:r>
            <w:r>
              <w:rPr>
                <w:noProof/>
                <w:webHidden/>
              </w:rPr>
              <w:tab/>
            </w:r>
            <w:r>
              <w:rPr>
                <w:noProof/>
                <w:webHidden/>
              </w:rPr>
              <w:fldChar w:fldCharType="begin"/>
            </w:r>
            <w:r>
              <w:rPr>
                <w:noProof/>
                <w:webHidden/>
              </w:rPr>
              <w:instrText xml:space="preserve"> PAGEREF _Toc511834067 \h </w:instrText>
            </w:r>
            <w:r>
              <w:rPr>
                <w:noProof/>
                <w:webHidden/>
              </w:rPr>
            </w:r>
            <w:r>
              <w:rPr>
                <w:noProof/>
                <w:webHidden/>
              </w:rPr>
              <w:fldChar w:fldCharType="separate"/>
            </w:r>
            <w:r>
              <w:rPr>
                <w:noProof/>
                <w:webHidden/>
              </w:rPr>
              <w:t>8</w:t>
            </w:r>
            <w:r>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68" w:history="1">
            <w:r w:rsidRPr="00BB5997">
              <w:rPr>
                <w:rStyle w:val="Hipervnculo"/>
                <w:noProof/>
                <w:color w:val="0B4183" w:themeColor="hyperlink" w:themeShade="80"/>
              </w:rPr>
              <w:t>SECCION GENERAR PEDIMENTOS</w:t>
            </w:r>
            <w:r>
              <w:rPr>
                <w:noProof/>
                <w:webHidden/>
              </w:rPr>
              <w:tab/>
            </w:r>
            <w:r>
              <w:rPr>
                <w:noProof/>
                <w:webHidden/>
              </w:rPr>
              <w:fldChar w:fldCharType="begin"/>
            </w:r>
            <w:r>
              <w:rPr>
                <w:noProof/>
                <w:webHidden/>
              </w:rPr>
              <w:instrText xml:space="preserve"> PAGEREF _Toc511834068 \h </w:instrText>
            </w:r>
            <w:r>
              <w:rPr>
                <w:noProof/>
                <w:webHidden/>
              </w:rPr>
            </w:r>
            <w:r>
              <w:rPr>
                <w:noProof/>
                <w:webHidden/>
              </w:rPr>
              <w:fldChar w:fldCharType="separate"/>
            </w:r>
            <w:r>
              <w:rPr>
                <w:noProof/>
                <w:webHidden/>
              </w:rPr>
              <w:t>9</w:t>
            </w:r>
            <w:r>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69" w:history="1">
            <w:r w:rsidRPr="00BB5997">
              <w:rPr>
                <w:rStyle w:val="Hipervnculo"/>
                <w:noProof/>
                <w:color w:val="0B4183" w:themeColor="hyperlink" w:themeShade="80"/>
              </w:rPr>
              <w:t>SECCION APERTURA DE VIRTUALES</w:t>
            </w:r>
            <w:r>
              <w:rPr>
                <w:noProof/>
                <w:webHidden/>
              </w:rPr>
              <w:tab/>
            </w:r>
            <w:r>
              <w:rPr>
                <w:noProof/>
                <w:webHidden/>
              </w:rPr>
              <w:fldChar w:fldCharType="begin"/>
            </w:r>
            <w:r>
              <w:rPr>
                <w:noProof/>
                <w:webHidden/>
              </w:rPr>
              <w:instrText xml:space="preserve"> PAGEREF _Toc511834069 \h </w:instrText>
            </w:r>
            <w:r>
              <w:rPr>
                <w:noProof/>
                <w:webHidden/>
              </w:rPr>
            </w:r>
            <w:r>
              <w:rPr>
                <w:noProof/>
                <w:webHidden/>
              </w:rPr>
              <w:fldChar w:fldCharType="separate"/>
            </w:r>
            <w:r>
              <w:rPr>
                <w:noProof/>
                <w:webHidden/>
              </w:rPr>
              <w:t>9</w:t>
            </w:r>
            <w:r>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70" w:history="1">
            <w:r w:rsidRPr="00BB5997">
              <w:rPr>
                <w:rStyle w:val="Hipervnculo"/>
                <w:noProof/>
                <w:color w:val="0B4183" w:themeColor="hyperlink" w:themeShade="80"/>
              </w:rPr>
              <w:t>SECCION CONFIGURAR OPERACIONES</w:t>
            </w:r>
            <w:r>
              <w:rPr>
                <w:noProof/>
                <w:webHidden/>
              </w:rPr>
              <w:tab/>
            </w:r>
            <w:r>
              <w:rPr>
                <w:noProof/>
                <w:webHidden/>
              </w:rPr>
              <w:fldChar w:fldCharType="begin"/>
            </w:r>
            <w:r>
              <w:rPr>
                <w:noProof/>
                <w:webHidden/>
              </w:rPr>
              <w:instrText xml:space="preserve"> PAGEREF _Toc511834070 \h </w:instrText>
            </w:r>
            <w:r>
              <w:rPr>
                <w:noProof/>
                <w:webHidden/>
              </w:rPr>
            </w:r>
            <w:r>
              <w:rPr>
                <w:noProof/>
                <w:webHidden/>
              </w:rPr>
              <w:fldChar w:fldCharType="separate"/>
            </w:r>
            <w:r>
              <w:rPr>
                <w:noProof/>
                <w:webHidden/>
              </w:rPr>
              <w:t>10</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71" w:history="1">
            <w:r w:rsidRPr="00BB5997">
              <w:rPr>
                <w:rStyle w:val="Hipervnculo"/>
                <w:noProof/>
                <w:color w:val="1161C4" w:themeColor="hyperlink" w:themeShade="BF"/>
              </w:rPr>
              <w:t>¿Cómo asignar las operaciones a un usuario operativo del equipo?</w:t>
            </w:r>
            <w:r>
              <w:rPr>
                <w:noProof/>
                <w:webHidden/>
              </w:rPr>
              <w:tab/>
            </w:r>
            <w:r>
              <w:rPr>
                <w:noProof/>
                <w:webHidden/>
              </w:rPr>
              <w:fldChar w:fldCharType="begin"/>
            </w:r>
            <w:r>
              <w:rPr>
                <w:noProof/>
                <w:webHidden/>
              </w:rPr>
              <w:instrText xml:space="preserve"> PAGEREF _Toc511834071 \h </w:instrText>
            </w:r>
            <w:r>
              <w:rPr>
                <w:noProof/>
                <w:webHidden/>
              </w:rPr>
            </w:r>
            <w:r>
              <w:rPr>
                <w:noProof/>
                <w:webHidden/>
              </w:rPr>
              <w:fldChar w:fldCharType="separate"/>
            </w:r>
            <w:r>
              <w:rPr>
                <w:noProof/>
                <w:webHidden/>
              </w:rPr>
              <w:t>10</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72" w:history="1">
            <w:r w:rsidRPr="00BB5997">
              <w:rPr>
                <w:rStyle w:val="Hipervnculo"/>
                <w:noProof/>
                <w:color w:val="1161C4" w:themeColor="hyperlink" w:themeShade="BF"/>
              </w:rPr>
              <w:t>¿Cómo crear una nueva operación?</w:t>
            </w:r>
            <w:r>
              <w:rPr>
                <w:noProof/>
                <w:webHidden/>
              </w:rPr>
              <w:tab/>
            </w:r>
            <w:r>
              <w:rPr>
                <w:noProof/>
                <w:webHidden/>
              </w:rPr>
              <w:fldChar w:fldCharType="begin"/>
            </w:r>
            <w:r>
              <w:rPr>
                <w:noProof/>
                <w:webHidden/>
              </w:rPr>
              <w:instrText xml:space="preserve"> PAGEREF _Toc511834072 \h </w:instrText>
            </w:r>
            <w:r>
              <w:rPr>
                <w:noProof/>
                <w:webHidden/>
              </w:rPr>
            </w:r>
            <w:r>
              <w:rPr>
                <w:noProof/>
                <w:webHidden/>
              </w:rPr>
              <w:fldChar w:fldCharType="separate"/>
            </w:r>
            <w:r>
              <w:rPr>
                <w:noProof/>
                <w:webHidden/>
              </w:rPr>
              <w:t>11</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73" w:history="1">
            <w:r w:rsidRPr="00BB5997">
              <w:rPr>
                <w:rStyle w:val="Hipervnculo"/>
                <w:noProof/>
                <w:color w:val="1161C4" w:themeColor="hyperlink" w:themeShade="BF"/>
              </w:rPr>
              <w:t>¿Cómo editar una operación?</w:t>
            </w:r>
            <w:r>
              <w:rPr>
                <w:noProof/>
                <w:webHidden/>
              </w:rPr>
              <w:tab/>
            </w:r>
            <w:r>
              <w:rPr>
                <w:noProof/>
                <w:webHidden/>
              </w:rPr>
              <w:fldChar w:fldCharType="begin"/>
            </w:r>
            <w:r>
              <w:rPr>
                <w:noProof/>
                <w:webHidden/>
              </w:rPr>
              <w:instrText xml:space="preserve"> PAGEREF _Toc511834073 \h </w:instrText>
            </w:r>
            <w:r>
              <w:rPr>
                <w:noProof/>
                <w:webHidden/>
              </w:rPr>
            </w:r>
            <w:r>
              <w:rPr>
                <w:noProof/>
                <w:webHidden/>
              </w:rPr>
              <w:fldChar w:fldCharType="separate"/>
            </w:r>
            <w:r>
              <w:rPr>
                <w:noProof/>
                <w:webHidden/>
              </w:rPr>
              <w:t>11</w:t>
            </w:r>
            <w:r>
              <w:rPr>
                <w:noProof/>
                <w:webHidden/>
              </w:rPr>
              <w:fldChar w:fldCharType="end"/>
            </w:r>
          </w:hyperlink>
        </w:p>
        <w:p w:rsidR="005D30AC" w:rsidRDefault="005D30AC">
          <w:pPr>
            <w:pStyle w:val="TDC2"/>
            <w:tabs>
              <w:tab w:val="right" w:leader="dot" w:pos="9204"/>
            </w:tabs>
            <w:rPr>
              <w:rFonts w:asciiTheme="minorHAnsi" w:hAnsiTheme="minorHAnsi"/>
              <w:bCs w:val="0"/>
              <w:noProof/>
              <w:sz w:val="22"/>
              <w:szCs w:val="22"/>
              <w:lang w:val="es-ES" w:eastAsia="es-ES"/>
            </w:rPr>
          </w:pPr>
          <w:hyperlink w:anchor="_Toc511834074" w:history="1">
            <w:r w:rsidRPr="00BB5997">
              <w:rPr>
                <w:rStyle w:val="Hipervnculo"/>
                <w:noProof/>
                <w:color w:val="1161C4" w:themeColor="hyperlink" w:themeShade="BF"/>
              </w:rPr>
              <w:t>¿Cómo inactivar una operación?</w:t>
            </w:r>
            <w:r>
              <w:rPr>
                <w:noProof/>
                <w:webHidden/>
              </w:rPr>
              <w:tab/>
            </w:r>
            <w:r>
              <w:rPr>
                <w:noProof/>
                <w:webHidden/>
              </w:rPr>
              <w:fldChar w:fldCharType="begin"/>
            </w:r>
            <w:r>
              <w:rPr>
                <w:noProof/>
                <w:webHidden/>
              </w:rPr>
              <w:instrText xml:space="preserve"> PAGEREF _Toc511834074 \h </w:instrText>
            </w:r>
            <w:r>
              <w:rPr>
                <w:noProof/>
                <w:webHidden/>
              </w:rPr>
            </w:r>
            <w:r>
              <w:rPr>
                <w:noProof/>
                <w:webHidden/>
              </w:rPr>
              <w:fldChar w:fldCharType="separate"/>
            </w:r>
            <w:r>
              <w:rPr>
                <w:noProof/>
                <w:webHidden/>
              </w:rPr>
              <w:t>12</w:t>
            </w:r>
            <w:r>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75" w:history="1">
            <w:r w:rsidRPr="00BB5997">
              <w:rPr>
                <w:rStyle w:val="Hipervnculo"/>
                <w:noProof/>
                <w:color w:val="0B4183" w:themeColor="hyperlink" w:themeShade="80"/>
              </w:rPr>
              <w:t>SECCION RESERVAR PEDIMENTO</w:t>
            </w:r>
            <w:r>
              <w:rPr>
                <w:noProof/>
                <w:webHidden/>
              </w:rPr>
              <w:tab/>
            </w:r>
            <w:r>
              <w:rPr>
                <w:noProof/>
                <w:webHidden/>
              </w:rPr>
              <w:fldChar w:fldCharType="begin"/>
            </w:r>
            <w:r>
              <w:rPr>
                <w:noProof/>
                <w:webHidden/>
              </w:rPr>
              <w:instrText xml:space="preserve"> PAGEREF _Toc511834075 \h </w:instrText>
            </w:r>
            <w:r>
              <w:rPr>
                <w:noProof/>
                <w:webHidden/>
              </w:rPr>
            </w:r>
            <w:r>
              <w:rPr>
                <w:noProof/>
                <w:webHidden/>
              </w:rPr>
              <w:fldChar w:fldCharType="separate"/>
            </w:r>
            <w:r>
              <w:rPr>
                <w:noProof/>
                <w:webHidden/>
              </w:rPr>
              <w:t>12</w:t>
            </w:r>
            <w:r>
              <w:rPr>
                <w:noProof/>
                <w:webHidden/>
              </w:rPr>
              <w:fldChar w:fldCharType="end"/>
            </w:r>
          </w:hyperlink>
        </w:p>
        <w:p w:rsidR="005D30AC" w:rsidRDefault="005D30AC">
          <w:pPr>
            <w:pStyle w:val="TDC1"/>
            <w:tabs>
              <w:tab w:val="right" w:leader="dot" w:pos="9204"/>
            </w:tabs>
            <w:rPr>
              <w:rFonts w:asciiTheme="minorHAnsi" w:hAnsiTheme="minorHAnsi"/>
              <w:bCs w:val="0"/>
              <w:caps w:val="0"/>
              <w:noProof/>
              <w:sz w:val="22"/>
              <w:szCs w:val="22"/>
              <w:lang w:val="es-ES" w:eastAsia="es-ES"/>
            </w:rPr>
          </w:pPr>
          <w:hyperlink w:anchor="_Toc511834076" w:history="1">
            <w:r w:rsidRPr="00BB5997">
              <w:rPr>
                <w:rStyle w:val="Hipervnculo"/>
                <w:noProof/>
                <w:color w:val="0B4183" w:themeColor="hyperlink" w:themeShade="80"/>
              </w:rPr>
              <w:t>CAMBIO DE REGIMEN</w:t>
            </w:r>
            <w:r>
              <w:rPr>
                <w:noProof/>
                <w:webHidden/>
              </w:rPr>
              <w:tab/>
            </w:r>
            <w:r>
              <w:rPr>
                <w:noProof/>
                <w:webHidden/>
              </w:rPr>
              <w:fldChar w:fldCharType="begin"/>
            </w:r>
            <w:r>
              <w:rPr>
                <w:noProof/>
                <w:webHidden/>
              </w:rPr>
              <w:instrText xml:space="preserve"> PAGEREF _Toc511834076 \h </w:instrText>
            </w:r>
            <w:r>
              <w:rPr>
                <w:noProof/>
                <w:webHidden/>
              </w:rPr>
            </w:r>
            <w:r>
              <w:rPr>
                <w:noProof/>
                <w:webHidden/>
              </w:rPr>
              <w:fldChar w:fldCharType="separate"/>
            </w:r>
            <w:r>
              <w:rPr>
                <w:noProof/>
                <w:webHidden/>
              </w:rPr>
              <w:t>13</w:t>
            </w:r>
            <w:r>
              <w:rPr>
                <w:noProof/>
                <w:webHidden/>
              </w:rPr>
              <w:fldChar w:fldCharType="end"/>
            </w:r>
          </w:hyperlink>
        </w:p>
        <w:p w:rsidR="003946AA" w:rsidRDefault="003946AA">
          <w:r>
            <w:rPr>
              <w:b/>
              <w:bCs/>
            </w:rPr>
            <w:fldChar w:fldCharType="end"/>
          </w:r>
        </w:p>
      </w:sdtContent>
    </w:sdt>
    <w:p w:rsidR="004B21C6" w:rsidRDefault="004B21C6" w:rsidP="00E02D57">
      <w:pPr>
        <w:pStyle w:val="Ttulo1"/>
      </w:pPr>
    </w:p>
    <w:p w:rsidR="004B21C6" w:rsidRDefault="004B21C6" w:rsidP="004B21C6"/>
    <w:p w:rsidR="004B21C6" w:rsidRPr="004B21C6" w:rsidRDefault="004B21C6" w:rsidP="004B21C6"/>
    <w:p w:rsidR="00E02D57" w:rsidRPr="004B21C6" w:rsidRDefault="00E02D57" w:rsidP="00E02D57">
      <w:pPr>
        <w:pStyle w:val="Ttulo1"/>
        <w:rPr>
          <w:color w:val="0C5982" w:themeColor="accent1" w:themeShade="80"/>
        </w:rPr>
      </w:pPr>
      <w:bookmarkStart w:id="1" w:name="_Toc511834060"/>
      <w:r w:rsidRPr="004B21C6">
        <w:rPr>
          <w:color w:val="0C5982" w:themeColor="accent1" w:themeShade="80"/>
        </w:rPr>
        <w:lastRenderedPageBreak/>
        <w:t>INGRESAR AL PORTAL</w:t>
      </w:r>
      <w:bookmarkEnd w:id="1"/>
    </w:p>
    <w:p w:rsidR="00197942" w:rsidRPr="00EB6CE8" w:rsidRDefault="00197942" w:rsidP="00197942">
      <w:pPr>
        <w:spacing w:before="240"/>
        <w:rPr>
          <w:rFonts w:asciiTheme="majorHAnsi" w:eastAsiaTheme="majorEastAsia" w:hAnsiTheme="majorHAnsi" w:cstheme="majorBidi"/>
          <w:bCs/>
          <w:sz w:val="28"/>
          <w:szCs w:val="28"/>
        </w:rPr>
      </w:pPr>
      <w:r w:rsidRPr="00EB6CE8">
        <w:rPr>
          <w:rFonts w:asciiTheme="majorHAnsi" w:eastAsiaTheme="majorEastAsia" w:hAnsiTheme="majorHAnsi" w:cstheme="majorBidi"/>
          <w:bCs/>
          <w:sz w:val="28"/>
          <w:szCs w:val="28"/>
        </w:rPr>
        <w:t>1</w:t>
      </w:r>
      <w:r w:rsidR="005777F6" w:rsidRPr="00EB6CE8">
        <w:rPr>
          <w:rFonts w:asciiTheme="majorHAnsi" w:eastAsiaTheme="majorEastAsia" w:hAnsiTheme="majorHAnsi" w:cstheme="majorBidi"/>
          <w:bCs/>
          <w:sz w:val="28"/>
          <w:szCs w:val="28"/>
        </w:rPr>
        <w:t>.Ingresa al portal capturando tu usuario y contraseña</w:t>
      </w:r>
      <w:r w:rsidR="009E71CF">
        <w:rPr>
          <w:rFonts w:asciiTheme="majorHAnsi" w:eastAsiaTheme="majorEastAsia" w:hAnsiTheme="majorHAnsi" w:cstheme="majorBidi"/>
          <w:bCs/>
          <w:sz w:val="28"/>
          <w:szCs w:val="28"/>
        </w:rPr>
        <w:t>, posteriormente dar clic en botón “Ingresar”</w:t>
      </w:r>
    </w:p>
    <w:p w:rsidR="005777F6" w:rsidRDefault="005777F6" w:rsidP="00197942">
      <w:pPr>
        <w:spacing w:before="240"/>
        <w:rPr>
          <w:rFonts w:asciiTheme="majorHAnsi" w:eastAsiaTheme="majorEastAsia" w:hAnsiTheme="majorHAnsi" w:cstheme="majorBidi"/>
          <w:b/>
          <w:bCs/>
          <w:sz w:val="28"/>
          <w:szCs w:val="28"/>
        </w:rPr>
      </w:pPr>
      <w:r>
        <w:rPr>
          <w:noProof/>
        </w:rPr>
        <w:drawing>
          <wp:inline distT="0" distB="0" distL="0" distR="0" wp14:anchorId="1ACC57F8" wp14:editId="771ED9DC">
            <wp:extent cx="5059680" cy="2488106"/>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4431" cy="2490442"/>
                    </a:xfrm>
                    <a:prstGeom prst="rect">
                      <a:avLst/>
                    </a:prstGeom>
                  </pic:spPr>
                </pic:pic>
              </a:graphicData>
            </a:graphic>
          </wp:inline>
        </w:drawing>
      </w:r>
    </w:p>
    <w:p w:rsidR="00E13A25" w:rsidRPr="004B21C6" w:rsidRDefault="003946AA" w:rsidP="003946AA">
      <w:pPr>
        <w:pStyle w:val="Ttulo1"/>
        <w:rPr>
          <w:color w:val="0C5982" w:themeColor="accent1" w:themeShade="80"/>
        </w:rPr>
      </w:pPr>
      <w:bookmarkStart w:id="2" w:name="_Toc511834061"/>
      <w:r w:rsidRPr="004B21C6">
        <w:rPr>
          <w:color w:val="0C5982" w:themeColor="accent1" w:themeShade="80"/>
        </w:rPr>
        <w:t>SECCION OPERATIVO VIRTUALES</w:t>
      </w:r>
      <w:bookmarkEnd w:id="2"/>
    </w:p>
    <w:p w:rsidR="005777F6" w:rsidRPr="00EB6CE8" w:rsidRDefault="005777F6" w:rsidP="00197942">
      <w:pPr>
        <w:spacing w:before="240"/>
        <w:rPr>
          <w:rFonts w:asciiTheme="majorHAnsi" w:eastAsiaTheme="majorEastAsia" w:hAnsiTheme="majorHAnsi" w:cstheme="majorBidi"/>
          <w:bCs/>
          <w:sz w:val="28"/>
          <w:szCs w:val="28"/>
        </w:rPr>
      </w:pPr>
      <w:r w:rsidRPr="00EB6CE8">
        <w:rPr>
          <w:rFonts w:asciiTheme="majorHAnsi" w:eastAsiaTheme="majorEastAsia" w:hAnsiTheme="majorHAnsi" w:cstheme="majorBidi"/>
          <w:bCs/>
          <w:sz w:val="28"/>
          <w:szCs w:val="28"/>
        </w:rPr>
        <w:t xml:space="preserve">2. Se visualiza por Default la sección de </w:t>
      </w:r>
      <w:r w:rsidRPr="00E76562">
        <w:rPr>
          <w:rStyle w:val="Ttulo1Car"/>
        </w:rPr>
        <w:t>Operativo Virtuales</w:t>
      </w:r>
      <w:r w:rsidR="006C6643" w:rsidRPr="00EB6CE8">
        <w:rPr>
          <w:rFonts w:asciiTheme="majorHAnsi" w:eastAsiaTheme="majorEastAsia" w:hAnsiTheme="majorHAnsi" w:cstheme="majorBidi"/>
          <w:bCs/>
          <w:sz w:val="28"/>
          <w:szCs w:val="28"/>
        </w:rPr>
        <w:t>,</w:t>
      </w:r>
      <w:r w:rsidR="00290627" w:rsidRPr="00EB6CE8">
        <w:rPr>
          <w:rFonts w:asciiTheme="majorHAnsi" w:eastAsiaTheme="majorEastAsia" w:hAnsiTheme="majorHAnsi" w:cstheme="majorBidi"/>
          <w:bCs/>
          <w:sz w:val="28"/>
          <w:szCs w:val="28"/>
        </w:rPr>
        <w:t xml:space="preserve"> en esta </w:t>
      </w:r>
      <w:r w:rsidR="006C6643" w:rsidRPr="00EB6CE8">
        <w:rPr>
          <w:rFonts w:asciiTheme="majorHAnsi" w:eastAsiaTheme="majorEastAsia" w:hAnsiTheme="majorHAnsi" w:cstheme="majorBidi"/>
          <w:bCs/>
          <w:sz w:val="28"/>
          <w:szCs w:val="28"/>
        </w:rPr>
        <w:t>p</w:t>
      </w:r>
      <w:r w:rsidR="00972AF1" w:rsidRPr="00EB6CE8">
        <w:rPr>
          <w:rFonts w:asciiTheme="majorHAnsi" w:eastAsiaTheme="majorEastAsia" w:hAnsiTheme="majorHAnsi" w:cstheme="majorBidi"/>
          <w:bCs/>
          <w:sz w:val="28"/>
          <w:szCs w:val="28"/>
        </w:rPr>
        <w:t>antalla aparecen los pedimentos que ya fueron aperturados. Activos o Concluid</w:t>
      </w:r>
      <w:r w:rsidR="009E71CF">
        <w:rPr>
          <w:rFonts w:asciiTheme="majorHAnsi" w:eastAsiaTheme="majorEastAsia" w:hAnsiTheme="majorHAnsi" w:cstheme="majorBidi"/>
          <w:bCs/>
          <w:sz w:val="28"/>
          <w:szCs w:val="28"/>
        </w:rPr>
        <w:t>o</w:t>
      </w:r>
      <w:r w:rsidR="00322519">
        <w:rPr>
          <w:rFonts w:asciiTheme="majorHAnsi" w:eastAsiaTheme="majorEastAsia" w:hAnsiTheme="majorHAnsi" w:cstheme="majorBidi"/>
          <w:bCs/>
          <w:sz w:val="28"/>
          <w:szCs w:val="28"/>
        </w:rPr>
        <w:t>s(Pagad</w:t>
      </w:r>
      <w:r w:rsidR="009E71CF">
        <w:rPr>
          <w:rFonts w:asciiTheme="majorHAnsi" w:eastAsiaTheme="majorEastAsia" w:hAnsiTheme="majorHAnsi" w:cstheme="majorBidi"/>
          <w:bCs/>
          <w:sz w:val="28"/>
          <w:szCs w:val="28"/>
        </w:rPr>
        <w:t>o</w:t>
      </w:r>
      <w:r w:rsidR="00322519">
        <w:rPr>
          <w:rFonts w:asciiTheme="majorHAnsi" w:eastAsiaTheme="majorEastAsia" w:hAnsiTheme="majorHAnsi" w:cstheme="majorBidi"/>
          <w:bCs/>
          <w:sz w:val="28"/>
          <w:szCs w:val="28"/>
        </w:rPr>
        <w:t>s)</w:t>
      </w:r>
      <w:r w:rsidR="005634CE" w:rsidRPr="00EB6CE8">
        <w:rPr>
          <w:rFonts w:asciiTheme="majorHAnsi" w:eastAsiaTheme="majorEastAsia" w:hAnsiTheme="majorHAnsi" w:cstheme="majorBidi"/>
          <w:bCs/>
          <w:sz w:val="28"/>
          <w:szCs w:val="28"/>
        </w:rPr>
        <w:t>, con información específica de cada uno</w:t>
      </w:r>
      <w:r w:rsidR="00F31F18" w:rsidRPr="00EB6CE8">
        <w:rPr>
          <w:rFonts w:asciiTheme="majorHAnsi" w:eastAsiaTheme="majorEastAsia" w:hAnsiTheme="majorHAnsi" w:cstheme="majorBidi"/>
          <w:bCs/>
          <w:sz w:val="28"/>
          <w:szCs w:val="28"/>
        </w:rPr>
        <w:t>.</w:t>
      </w:r>
    </w:p>
    <w:p w:rsidR="005777F6" w:rsidRDefault="00FC4D44" w:rsidP="00197942">
      <w:pPr>
        <w:spacing w:before="240"/>
        <w:rPr>
          <w:rFonts w:asciiTheme="majorHAnsi" w:eastAsiaTheme="majorEastAsia" w:hAnsiTheme="majorHAnsi" w:cstheme="majorBidi"/>
          <w:b/>
          <w:bCs/>
          <w:sz w:val="28"/>
          <w:szCs w:val="28"/>
        </w:rPr>
      </w:pPr>
      <w:r>
        <w:rPr>
          <w:noProof/>
        </w:rPr>
        <w:drawing>
          <wp:inline distT="0" distB="0" distL="0" distR="0" wp14:anchorId="687F992A" wp14:editId="6E20F8FA">
            <wp:extent cx="5850890" cy="28200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2820035"/>
                    </a:xfrm>
                    <a:prstGeom prst="rect">
                      <a:avLst/>
                    </a:prstGeom>
                  </pic:spPr>
                </pic:pic>
              </a:graphicData>
            </a:graphic>
          </wp:inline>
        </w:drawing>
      </w:r>
    </w:p>
    <w:p w:rsidR="004B21C6" w:rsidRDefault="004B21C6" w:rsidP="00197942">
      <w:pPr>
        <w:spacing w:before="240"/>
        <w:rPr>
          <w:rFonts w:asciiTheme="majorHAnsi" w:eastAsiaTheme="majorEastAsia" w:hAnsiTheme="majorHAnsi" w:cstheme="majorBidi"/>
          <w:b/>
          <w:bCs/>
          <w:sz w:val="28"/>
          <w:szCs w:val="28"/>
        </w:rPr>
      </w:pPr>
    </w:p>
    <w:p w:rsidR="003946AA" w:rsidRPr="004B21C6" w:rsidRDefault="003946AA" w:rsidP="003946AA">
      <w:pPr>
        <w:pStyle w:val="Ttulo2"/>
        <w:rPr>
          <w:color w:val="1286C2" w:themeColor="accent1" w:themeShade="BF"/>
        </w:rPr>
      </w:pPr>
      <w:bookmarkStart w:id="3" w:name="_Toc511834062"/>
      <w:r w:rsidRPr="004B21C6">
        <w:rPr>
          <w:color w:val="1286C2" w:themeColor="accent1" w:themeShade="BF"/>
        </w:rPr>
        <w:lastRenderedPageBreak/>
        <w:t>¿Cómo agregar los correos del proveedor?</w:t>
      </w:r>
      <w:bookmarkEnd w:id="3"/>
    </w:p>
    <w:p w:rsidR="003946AA" w:rsidRPr="003946AA" w:rsidRDefault="003946AA" w:rsidP="003946AA"/>
    <w:p w:rsidR="005634CE" w:rsidRDefault="005634CE"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2.1 Capturar correos del proveedor. Los correos que se capturen</w:t>
      </w:r>
      <w:r w:rsidR="00645515">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recibirán notificacione</w:t>
      </w:r>
      <w:r w:rsidR="00934E16">
        <w:rPr>
          <w:rFonts w:asciiTheme="majorHAnsi" w:eastAsiaTheme="majorEastAsia" w:hAnsiTheme="majorHAnsi" w:cstheme="majorBidi"/>
          <w:sz w:val="28"/>
          <w:szCs w:val="28"/>
        </w:rPr>
        <w:t>s</w:t>
      </w:r>
      <w:r w:rsidR="006C5564">
        <w:rPr>
          <w:rFonts w:asciiTheme="majorHAnsi" w:eastAsiaTheme="majorEastAsia" w:hAnsiTheme="majorHAnsi" w:cstheme="majorBidi"/>
          <w:sz w:val="28"/>
          <w:szCs w:val="28"/>
        </w:rPr>
        <w:t>:</w:t>
      </w:r>
    </w:p>
    <w:p w:rsidR="001F6832" w:rsidRDefault="001F6832" w:rsidP="001C0B99">
      <w:pPr>
        <w:tabs>
          <w:tab w:val="left" w:pos="2688"/>
        </w:tabs>
        <w:rPr>
          <w:rFonts w:asciiTheme="majorHAnsi" w:eastAsiaTheme="majorEastAsia" w:hAnsiTheme="majorHAnsi" w:cstheme="majorBidi"/>
          <w:sz w:val="28"/>
          <w:szCs w:val="28"/>
        </w:rPr>
      </w:pPr>
      <w:r>
        <w:rPr>
          <w:noProof/>
        </w:rPr>
        <w:drawing>
          <wp:inline distT="0" distB="0" distL="0" distR="0" wp14:anchorId="2A89A816" wp14:editId="56B8F670">
            <wp:extent cx="3454400" cy="152100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5771" cy="1526008"/>
                    </a:xfrm>
                    <a:prstGeom prst="rect">
                      <a:avLst/>
                    </a:prstGeom>
                  </pic:spPr>
                </pic:pic>
              </a:graphicData>
            </a:graphic>
          </wp:inline>
        </w:drawing>
      </w:r>
    </w:p>
    <w:p w:rsidR="00C009ED" w:rsidRDefault="00C009ED"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2.1.2</w:t>
      </w:r>
      <w:r w:rsidR="005959B4">
        <w:rPr>
          <w:rFonts w:asciiTheme="majorHAnsi" w:eastAsiaTheme="majorEastAsia" w:hAnsiTheme="majorHAnsi" w:cstheme="majorBidi"/>
          <w:sz w:val="28"/>
          <w:szCs w:val="28"/>
        </w:rPr>
        <w:t xml:space="preserve"> Capturar correo(s), si se requiere agregar varios correos al mismo tiempo se deben separar por punto y coma (;) ejemplo: </w:t>
      </w:r>
      <w:r w:rsidR="006C5564" w:rsidRPr="006C5564">
        <w:rPr>
          <w:rFonts w:asciiTheme="majorHAnsi" w:eastAsiaTheme="majorEastAsia" w:hAnsiTheme="majorHAnsi" w:cstheme="majorBidi"/>
          <w:sz w:val="28"/>
          <w:szCs w:val="28"/>
        </w:rPr>
        <w:t>pruebas@onecore.mx</w:t>
      </w:r>
      <w:r w:rsidR="005959B4" w:rsidRPr="005959B4">
        <w:rPr>
          <w:rFonts w:asciiTheme="majorHAnsi" w:eastAsiaTheme="majorEastAsia" w:hAnsiTheme="majorHAnsi" w:cstheme="majorBidi"/>
          <w:sz w:val="28"/>
          <w:szCs w:val="28"/>
        </w:rPr>
        <w:t>;</w:t>
      </w:r>
      <w:r w:rsidR="006C5564">
        <w:rPr>
          <w:rFonts w:asciiTheme="majorHAnsi" w:eastAsiaTheme="majorEastAsia" w:hAnsiTheme="majorHAnsi" w:cstheme="majorBidi"/>
          <w:sz w:val="28"/>
          <w:szCs w:val="28"/>
        </w:rPr>
        <w:t xml:space="preserve"> </w:t>
      </w:r>
      <w:r w:rsidR="001F6832" w:rsidRPr="001F6832">
        <w:rPr>
          <w:rFonts w:asciiTheme="majorHAnsi" w:eastAsiaTheme="majorEastAsia" w:hAnsiTheme="majorHAnsi" w:cstheme="majorBidi"/>
          <w:sz w:val="28"/>
          <w:szCs w:val="28"/>
        </w:rPr>
        <w:t>testing@onecore.mx</w:t>
      </w:r>
      <w:r w:rsidR="005959B4">
        <w:rPr>
          <w:rFonts w:asciiTheme="majorHAnsi" w:eastAsiaTheme="majorEastAsia" w:hAnsiTheme="majorHAnsi" w:cstheme="majorBidi"/>
          <w:sz w:val="28"/>
          <w:szCs w:val="28"/>
        </w:rPr>
        <w:t xml:space="preserve"> </w:t>
      </w:r>
    </w:p>
    <w:p w:rsidR="001F6832" w:rsidRDefault="001F6832" w:rsidP="001C0B99">
      <w:pPr>
        <w:tabs>
          <w:tab w:val="left" w:pos="2688"/>
        </w:tabs>
        <w:rPr>
          <w:rFonts w:asciiTheme="majorHAnsi" w:eastAsiaTheme="majorEastAsia" w:hAnsiTheme="majorHAnsi" w:cstheme="majorBidi"/>
          <w:sz w:val="28"/>
          <w:szCs w:val="28"/>
        </w:rPr>
      </w:pPr>
      <w:r>
        <w:rPr>
          <w:noProof/>
        </w:rPr>
        <w:drawing>
          <wp:inline distT="0" distB="0" distL="0" distR="0" wp14:anchorId="055772E5" wp14:editId="429134D9">
            <wp:extent cx="3340100" cy="1859277"/>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9240" cy="1892197"/>
                    </a:xfrm>
                    <a:prstGeom prst="rect">
                      <a:avLst/>
                    </a:prstGeom>
                  </pic:spPr>
                </pic:pic>
              </a:graphicData>
            </a:graphic>
          </wp:inline>
        </w:drawing>
      </w:r>
    </w:p>
    <w:p w:rsidR="006C5564" w:rsidRDefault="006C5564"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2.1.3 </w:t>
      </w:r>
      <w:r w:rsidR="00D23841">
        <w:rPr>
          <w:rFonts w:asciiTheme="majorHAnsi" w:eastAsiaTheme="majorEastAsia" w:hAnsiTheme="majorHAnsi" w:cstheme="majorBidi"/>
          <w:sz w:val="28"/>
          <w:szCs w:val="28"/>
        </w:rPr>
        <w:t>Oprimir</w:t>
      </w:r>
      <w:r>
        <w:rPr>
          <w:rFonts w:asciiTheme="majorHAnsi" w:eastAsiaTheme="majorEastAsia" w:hAnsiTheme="majorHAnsi" w:cstheme="majorBidi"/>
          <w:sz w:val="28"/>
          <w:szCs w:val="28"/>
        </w:rPr>
        <w:t xml:space="preserve"> tecla Enter</w:t>
      </w:r>
      <w:r w:rsidR="00F636F9">
        <w:rPr>
          <w:rFonts w:asciiTheme="majorHAnsi" w:eastAsiaTheme="majorEastAsia" w:hAnsiTheme="majorHAnsi" w:cstheme="majorBidi"/>
          <w:sz w:val="28"/>
          <w:szCs w:val="28"/>
        </w:rPr>
        <w:t xml:space="preserve"> (los correos aparecen en la tabla)</w:t>
      </w:r>
    </w:p>
    <w:p w:rsidR="00B12DBD" w:rsidRDefault="00B12DBD" w:rsidP="001C0B99">
      <w:pPr>
        <w:tabs>
          <w:tab w:val="left" w:pos="2688"/>
        </w:tabs>
        <w:rPr>
          <w:rFonts w:asciiTheme="majorHAnsi" w:eastAsiaTheme="majorEastAsia" w:hAnsiTheme="majorHAnsi" w:cstheme="majorBidi"/>
          <w:sz w:val="28"/>
          <w:szCs w:val="28"/>
        </w:rPr>
      </w:pPr>
      <w:r>
        <w:rPr>
          <w:noProof/>
        </w:rPr>
        <w:drawing>
          <wp:inline distT="0" distB="0" distL="0" distR="0" wp14:anchorId="77EF7F4C" wp14:editId="3483D481">
            <wp:extent cx="3231804" cy="2012950"/>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4282" cy="2014494"/>
                    </a:xfrm>
                    <a:prstGeom prst="rect">
                      <a:avLst/>
                    </a:prstGeom>
                  </pic:spPr>
                </pic:pic>
              </a:graphicData>
            </a:graphic>
          </wp:inline>
        </w:drawing>
      </w:r>
    </w:p>
    <w:p w:rsidR="001F6832" w:rsidRDefault="006C5564"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2.1.4 Dar clic en botón Guardar</w:t>
      </w:r>
      <w:r w:rsidR="00B12DBD">
        <w:rPr>
          <w:rFonts w:asciiTheme="majorHAnsi" w:eastAsiaTheme="majorEastAsia" w:hAnsiTheme="majorHAnsi" w:cstheme="majorBidi"/>
          <w:sz w:val="28"/>
          <w:szCs w:val="28"/>
        </w:rPr>
        <w:t xml:space="preserve"> Contactos ***(OJO, si no se da clic en este botón, los correos </w:t>
      </w:r>
      <w:r w:rsidR="008D2C41">
        <w:rPr>
          <w:rFonts w:asciiTheme="majorHAnsi" w:eastAsiaTheme="majorEastAsia" w:hAnsiTheme="majorHAnsi" w:cstheme="majorBidi"/>
          <w:sz w:val="28"/>
          <w:szCs w:val="28"/>
        </w:rPr>
        <w:t>NO</w:t>
      </w:r>
      <w:r w:rsidR="00B12DBD">
        <w:rPr>
          <w:rFonts w:asciiTheme="majorHAnsi" w:eastAsiaTheme="majorEastAsia" w:hAnsiTheme="majorHAnsi" w:cstheme="majorBidi"/>
          <w:sz w:val="28"/>
          <w:szCs w:val="28"/>
        </w:rPr>
        <w:t xml:space="preserve"> se guardarán) ***</w:t>
      </w:r>
    </w:p>
    <w:p w:rsidR="001F6832" w:rsidRPr="004B21C6" w:rsidRDefault="003946AA" w:rsidP="003946AA">
      <w:pPr>
        <w:pStyle w:val="Ttulo2"/>
        <w:rPr>
          <w:color w:val="1286C2" w:themeColor="accent1" w:themeShade="BF"/>
        </w:rPr>
      </w:pPr>
      <w:bookmarkStart w:id="4" w:name="_Toc511834063"/>
      <w:r w:rsidRPr="004B21C6">
        <w:rPr>
          <w:color w:val="1286C2" w:themeColor="accent1" w:themeShade="BF"/>
        </w:rPr>
        <w:lastRenderedPageBreak/>
        <w:t>¿Cómo cargar una factura?</w:t>
      </w:r>
      <w:bookmarkEnd w:id="4"/>
    </w:p>
    <w:p w:rsidR="00B06E7E" w:rsidRDefault="00B06E7E"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2.2 Dar clic en el icono para Cargar Factur</w:t>
      </w:r>
      <w:r w:rsidR="00934E16">
        <w:rPr>
          <w:rFonts w:asciiTheme="majorHAnsi" w:eastAsiaTheme="majorEastAsia" w:hAnsiTheme="majorHAnsi" w:cstheme="majorBidi"/>
          <w:sz w:val="28"/>
          <w:szCs w:val="28"/>
        </w:rPr>
        <w:t>a</w:t>
      </w:r>
      <w:r w:rsidR="003037C3">
        <w:rPr>
          <w:rFonts w:asciiTheme="majorHAnsi" w:eastAsiaTheme="majorEastAsia" w:hAnsiTheme="majorHAnsi" w:cstheme="majorBidi"/>
          <w:sz w:val="28"/>
          <w:szCs w:val="28"/>
        </w:rPr>
        <w:t>.</w:t>
      </w:r>
    </w:p>
    <w:p w:rsidR="00B06E7E" w:rsidRDefault="00B06E7E" w:rsidP="001C0B99">
      <w:pPr>
        <w:tabs>
          <w:tab w:val="left" w:pos="2688"/>
        </w:tabs>
        <w:rPr>
          <w:rFonts w:asciiTheme="majorHAnsi" w:eastAsiaTheme="majorEastAsia" w:hAnsiTheme="majorHAnsi" w:cstheme="majorBidi"/>
          <w:sz w:val="28"/>
          <w:szCs w:val="28"/>
        </w:rPr>
      </w:pPr>
      <w:r>
        <w:rPr>
          <w:noProof/>
        </w:rPr>
        <w:drawing>
          <wp:inline distT="0" distB="0" distL="0" distR="0">
            <wp:extent cx="6153150" cy="29723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1012" cy="2980995"/>
                    </a:xfrm>
                    <a:prstGeom prst="rect">
                      <a:avLst/>
                    </a:prstGeom>
                    <a:noFill/>
                    <a:ln>
                      <a:noFill/>
                    </a:ln>
                  </pic:spPr>
                </pic:pic>
              </a:graphicData>
            </a:graphic>
          </wp:inline>
        </w:drawing>
      </w:r>
    </w:p>
    <w:p w:rsidR="00EE761C" w:rsidRDefault="00EE761C"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2.2.1 Se abre explorador de archivos</w:t>
      </w:r>
    </w:p>
    <w:p w:rsidR="00EE761C" w:rsidRDefault="00B9585B" w:rsidP="001C0B99">
      <w:pPr>
        <w:tabs>
          <w:tab w:val="left" w:pos="2688"/>
        </w:tabs>
        <w:rPr>
          <w:rFonts w:asciiTheme="majorHAnsi" w:eastAsiaTheme="majorEastAsia" w:hAnsiTheme="majorHAnsi" w:cstheme="majorBidi"/>
          <w:sz w:val="28"/>
          <w:szCs w:val="28"/>
        </w:rPr>
      </w:pPr>
      <w:r>
        <w:rPr>
          <w:noProof/>
        </w:rPr>
        <w:drawing>
          <wp:inline distT="0" distB="0" distL="0" distR="0" wp14:anchorId="3F52D49C" wp14:editId="245882AA">
            <wp:extent cx="4844420" cy="147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343" cy="1480171"/>
                    </a:xfrm>
                    <a:prstGeom prst="rect">
                      <a:avLst/>
                    </a:prstGeom>
                  </pic:spPr>
                </pic:pic>
              </a:graphicData>
            </a:graphic>
          </wp:inline>
        </w:drawing>
      </w:r>
    </w:p>
    <w:p w:rsidR="00B06E7E" w:rsidRDefault="00BB73E4"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2.2.2 Arrastrar el archivo a la zona de carga de archivos del portal.</w:t>
      </w:r>
    </w:p>
    <w:p w:rsidR="00BB73E4" w:rsidRDefault="00B52D5A" w:rsidP="001C0B99">
      <w:pPr>
        <w:tabs>
          <w:tab w:val="left" w:pos="2688"/>
        </w:tabs>
        <w:rPr>
          <w:rFonts w:asciiTheme="majorHAnsi" w:eastAsiaTheme="majorEastAsia" w:hAnsiTheme="majorHAnsi" w:cstheme="majorBid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2780665</wp:posOffset>
                </wp:positionH>
                <wp:positionV relativeFrom="paragraph">
                  <wp:posOffset>386715</wp:posOffset>
                </wp:positionV>
                <wp:extent cx="2622550" cy="273050"/>
                <wp:effectExtent l="0" t="0" r="6350" b="0"/>
                <wp:wrapNone/>
                <wp:docPr id="17" name="Cuadro de texto 17"/>
                <wp:cNvGraphicFramePr/>
                <a:graphic xmlns:a="http://schemas.openxmlformats.org/drawingml/2006/main">
                  <a:graphicData uri="http://schemas.microsoft.com/office/word/2010/wordprocessingShape">
                    <wps:wsp>
                      <wps:cNvSpPr txBox="1"/>
                      <wps:spPr>
                        <a:xfrm>
                          <a:off x="0" y="0"/>
                          <a:ext cx="2622550" cy="273050"/>
                        </a:xfrm>
                        <a:prstGeom prst="rect">
                          <a:avLst/>
                        </a:prstGeom>
                        <a:solidFill>
                          <a:schemeClr val="lt1"/>
                        </a:solidFill>
                        <a:ln w="6350">
                          <a:noFill/>
                        </a:ln>
                      </wps:spPr>
                      <wps:txbx>
                        <w:txbxContent>
                          <w:p w:rsidR="00B52D5A" w:rsidRDefault="00B52D5A">
                            <w:r>
                              <w:t>Se carga el archivo automáticamente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7" type="#_x0000_t202" style="position:absolute;left:0;text-align:left;margin-left:218.95pt;margin-top:30.45pt;width:206.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" fillcolor="white [3201]" stroked="f" strokeweight=".5pt">
                <v:textbox>
                  <w:txbxContent>
                    <w:p w:rsidR="00B52D5A" w:rsidRDefault="00B52D5A">
                      <w:r>
                        <w:t>Se carga el archivo automáticamente</w:t>
                      </w:r>
                    </w:p>
                  </w:txbxContent>
                </v:textbox>
              </v:shape>
            </w:pict>
          </mc:Fallback>
        </mc:AlternateContent>
      </w:r>
      <w:r w:rsidR="00BB73E4">
        <w:rPr>
          <w:noProof/>
        </w:rPr>
        <w:drawing>
          <wp:inline distT="0" distB="0" distL="0" distR="0" wp14:anchorId="6C4BB3B7" wp14:editId="6BA96977">
            <wp:extent cx="2641293" cy="2508250"/>
            <wp:effectExtent l="0" t="0" r="698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049" cy="2517515"/>
                    </a:xfrm>
                    <a:prstGeom prst="rect">
                      <a:avLst/>
                    </a:prstGeom>
                  </pic:spPr>
                </pic:pic>
              </a:graphicData>
            </a:graphic>
          </wp:inline>
        </w:drawing>
      </w:r>
      <w:r>
        <w:rPr>
          <w:noProof/>
        </w:rPr>
        <w:drawing>
          <wp:inline distT="0" distB="0" distL="0" distR="0" wp14:anchorId="58EAD92C" wp14:editId="11B2F0B7">
            <wp:extent cx="2443715" cy="18167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3715" cy="1816735"/>
                    </a:xfrm>
                    <a:prstGeom prst="rect">
                      <a:avLst/>
                    </a:prstGeom>
                  </pic:spPr>
                </pic:pic>
              </a:graphicData>
            </a:graphic>
          </wp:inline>
        </w:drawing>
      </w:r>
    </w:p>
    <w:p w:rsidR="003946AA" w:rsidRPr="004B21C6" w:rsidRDefault="003946AA" w:rsidP="003946AA">
      <w:pPr>
        <w:pStyle w:val="Ttulo2"/>
        <w:rPr>
          <w:color w:val="1286C2" w:themeColor="accent1" w:themeShade="BF"/>
        </w:rPr>
      </w:pPr>
      <w:bookmarkStart w:id="5" w:name="_Toc511834064"/>
      <w:r w:rsidRPr="004B21C6">
        <w:rPr>
          <w:color w:val="1286C2" w:themeColor="accent1" w:themeShade="BF"/>
        </w:rPr>
        <w:lastRenderedPageBreak/>
        <w:t>¿Cómo cargar la proforma?</w:t>
      </w:r>
      <w:bookmarkEnd w:id="5"/>
    </w:p>
    <w:p w:rsidR="00B06E7E" w:rsidRDefault="00B06E7E" w:rsidP="001C0B99">
      <w:pPr>
        <w:tabs>
          <w:tab w:val="left" w:pos="2688"/>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2.3 Dar clic en el numero de pedimento para Cargar Proforma</w:t>
      </w:r>
      <w:r w:rsidR="003E4AFE">
        <w:rPr>
          <w:rFonts w:asciiTheme="majorHAnsi" w:eastAsiaTheme="majorEastAsia" w:hAnsiTheme="majorHAnsi" w:cstheme="majorBidi"/>
          <w:sz w:val="28"/>
          <w:szCs w:val="28"/>
        </w:rPr>
        <w:t xml:space="preserve"> (se carga de la misma manera que la factura</w:t>
      </w:r>
      <w:r w:rsidR="00F05418">
        <w:rPr>
          <w:rFonts w:asciiTheme="majorHAnsi" w:eastAsiaTheme="majorEastAsia" w:hAnsiTheme="majorHAnsi" w:cstheme="majorBidi"/>
          <w:sz w:val="28"/>
          <w:szCs w:val="28"/>
        </w:rPr>
        <w:t>, punto 2.2</w:t>
      </w:r>
      <w:r w:rsidR="007477B3">
        <w:rPr>
          <w:rFonts w:asciiTheme="majorHAnsi" w:eastAsiaTheme="majorEastAsia" w:hAnsiTheme="majorHAnsi" w:cstheme="majorBidi"/>
          <w:sz w:val="28"/>
          <w:szCs w:val="28"/>
        </w:rPr>
        <w:t>)</w:t>
      </w:r>
    </w:p>
    <w:p w:rsidR="0094716A" w:rsidRDefault="0094716A" w:rsidP="001C0B99">
      <w:pPr>
        <w:tabs>
          <w:tab w:val="left" w:pos="2688"/>
        </w:tabs>
        <w:rPr>
          <w:rFonts w:asciiTheme="majorHAnsi" w:eastAsiaTheme="majorEastAsia" w:hAnsiTheme="majorHAnsi" w:cstheme="majorBidi"/>
          <w:sz w:val="28"/>
          <w:szCs w:val="28"/>
        </w:rPr>
      </w:pPr>
      <w:r>
        <w:rPr>
          <w:noProof/>
        </w:rPr>
        <w:drawing>
          <wp:inline distT="0" distB="0" distL="0" distR="0" wp14:anchorId="5B248162" wp14:editId="7DC82511">
            <wp:extent cx="5850890" cy="12992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890" cy="1299210"/>
                    </a:xfrm>
                    <a:prstGeom prst="rect">
                      <a:avLst/>
                    </a:prstGeom>
                  </pic:spPr>
                </pic:pic>
              </a:graphicData>
            </a:graphic>
          </wp:inline>
        </w:drawing>
      </w:r>
    </w:p>
    <w:p w:rsidR="00E01CDF" w:rsidRDefault="00B06E7E" w:rsidP="001C0B99">
      <w:pPr>
        <w:tabs>
          <w:tab w:val="left" w:pos="2688"/>
        </w:tabs>
        <w:rPr>
          <w:rFonts w:asciiTheme="majorHAnsi" w:eastAsiaTheme="majorEastAsia" w:hAnsiTheme="majorHAnsi" w:cstheme="majorBidi"/>
          <w:sz w:val="28"/>
          <w:szCs w:val="28"/>
        </w:rPr>
      </w:pPr>
      <w:r>
        <w:rPr>
          <w:noProof/>
        </w:rPr>
        <w:drawing>
          <wp:inline distT="0" distB="0" distL="0" distR="0">
            <wp:extent cx="6408615" cy="3124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5249" cy="3127434"/>
                    </a:xfrm>
                    <a:prstGeom prst="rect">
                      <a:avLst/>
                    </a:prstGeom>
                    <a:noFill/>
                    <a:ln>
                      <a:noFill/>
                    </a:ln>
                  </pic:spPr>
                </pic:pic>
              </a:graphicData>
            </a:graphic>
          </wp:inline>
        </w:drawing>
      </w:r>
    </w:p>
    <w:p w:rsidR="007E4B3F" w:rsidRDefault="00E01CDF"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2.4 En el apartado de “Concluidas” aparecerán los pedimentos que ya fueron modulados (pagados)</w:t>
      </w:r>
      <w:r w:rsidR="00126FFE">
        <w:rPr>
          <w:rFonts w:asciiTheme="majorHAnsi" w:eastAsiaTheme="majorEastAsia" w:hAnsiTheme="majorHAnsi" w:cstheme="majorBidi"/>
          <w:sz w:val="28"/>
          <w:szCs w:val="28"/>
        </w:rPr>
        <w:t>.</w:t>
      </w:r>
    </w:p>
    <w:p w:rsidR="00E01CDF" w:rsidRDefault="00FC4D44" w:rsidP="00E01CDF">
      <w:pPr>
        <w:rPr>
          <w:rFonts w:asciiTheme="majorHAnsi" w:eastAsiaTheme="majorEastAsia" w:hAnsiTheme="majorHAnsi" w:cstheme="majorBidi"/>
          <w:sz w:val="28"/>
          <w:szCs w:val="28"/>
        </w:rPr>
      </w:pPr>
      <w:r>
        <w:rPr>
          <w:noProof/>
        </w:rPr>
        <w:drawing>
          <wp:inline distT="0" distB="0" distL="0" distR="0" wp14:anchorId="69E83455" wp14:editId="085F96C4">
            <wp:extent cx="5850890" cy="23387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890" cy="2338705"/>
                    </a:xfrm>
                    <a:prstGeom prst="rect">
                      <a:avLst/>
                    </a:prstGeom>
                  </pic:spPr>
                </pic:pic>
              </a:graphicData>
            </a:graphic>
          </wp:inline>
        </w:drawing>
      </w:r>
    </w:p>
    <w:p w:rsidR="00753C92" w:rsidRPr="004B21C6" w:rsidRDefault="00753C92" w:rsidP="004B21C6">
      <w:pPr>
        <w:pStyle w:val="Ttulo2"/>
        <w:rPr>
          <w:color w:val="1286C2" w:themeColor="accent1" w:themeShade="BF"/>
        </w:rPr>
      </w:pPr>
      <w:bookmarkStart w:id="6" w:name="_Toc511834065"/>
      <w:r w:rsidRPr="004B21C6">
        <w:rPr>
          <w:color w:val="1286C2" w:themeColor="accent1" w:themeShade="BF"/>
        </w:rPr>
        <w:lastRenderedPageBreak/>
        <w:t>¿Cuándo se envían las notificaciones?</w:t>
      </w:r>
      <w:bookmarkEnd w:id="6"/>
    </w:p>
    <w:p w:rsidR="004B21C6" w:rsidRPr="004B21C6" w:rsidRDefault="004B21C6" w:rsidP="004B21C6"/>
    <w:p w:rsidR="00B42BBE" w:rsidRPr="00B42BBE" w:rsidRDefault="00B42BBE" w:rsidP="00B42BBE">
      <w:pPr>
        <w:pStyle w:val="Prrafodelista"/>
        <w:numPr>
          <w:ilvl w:val="0"/>
          <w:numId w:val="7"/>
        </w:numPr>
        <w:rPr>
          <w:rFonts w:asciiTheme="majorHAnsi" w:eastAsiaTheme="majorEastAsia" w:hAnsiTheme="majorHAnsi" w:cstheme="majorBidi"/>
          <w:sz w:val="24"/>
          <w:szCs w:val="28"/>
        </w:rPr>
      </w:pPr>
      <w:r w:rsidRPr="00B42BBE">
        <w:rPr>
          <w:rFonts w:asciiTheme="majorHAnsi" w:eastAsiaTheme="majorEastAsia" w:hAnsiTheme="majorHAnsi" w:cstheme="majorBidi"/>
          <w:sz w:val="24"/>
          <w:szCs w:val="28"/>
        </w:rPr>
        <w:t>Cuando se paga el pedimento …</w:t>
      </w:r>
    </w:p>
    <w:p w:rsidR="00B42BBE" w:rsidRPr="00B42BBE" w:rsidRDefault="00B42BBE" w:rsidP="00B42BBE">
      <w:pPr>
        <w:pStyle w:val="Prrafodelista"/>
        <w:numPr>
          <w:ilvl w:val="0"/>
          <w:numId w:val="7"/>
        </w:numPr>
        <w:rPr>
          <w:rFonts w:asciiTheme="majorHAnsi" w:eastAsiaTheme="majorEastAsia" w:hAnsiTheme="majorHAnsi" w:cstheme="majorBidi"/>
          <w:sz w:val="24"/>
          <w:szCs w:val="28"/>
        </w:rPr>
      </w:pPr>
      <w:r w:rsidRPr="00B42BBE">
        <w:rPr>
          <w:rFonts w:asciiTheme="majorHAnsi" w:eastAsiaTheme="majorEastAsia" w:hAnsiTheme="majorHAnsi" w:cstheme="majorBidi"/>
          <w:sz w:val="24"/>
          <w:szCs w:val="28"/>
        </w:rPr>
        <w:t>Cuando el pedimento se encuentra en Vo</w:t>
      </w:r>
      <w:r w:rsidR="00C079EB">
        <w:rPr>
          <w:rFonts w:asciiTheme="majorHAnsi" w:eastAsiaTheme="majorEastAsia" w:hAnsiTheme="majorHAnsi" w:cstheme="majorBidi"/>
          <w:sz w:val="24"/>
          <w:szCs w:val="28"/>
        </w:rPr>
        <w:t>.</w:t>
      </w:r>
      <w:r w:rsidRPr="00B42BBE">
        <w:rPr>
          <w:rFonts w:asciiTheme="majorHAnsi" w:eastAsiaTheme="majorEastAsia" w:hAnsiTheme="majorHAnsi" w:cstheme="majorBidi"/>
          <w:sz w:val="24"/>
          <w:szCs w:val="28"/>
        </w:rPr>
        <w:t>Bo</w:t>
      </w:r>
      <w:r w:rsidR="00C079EB">
        <w:rPr>
          <w:rFonts w:asciiTheme="majorHAnsi" w:eastAsiaTheme="majorEastAsia" w:hAnsiTheme="majorHAnsi" w:cstheme="majorBidi"/>
          <w:sz w:val="24"/>
          <w:szCs w:val="28"/>
        </w:rPr>
        <w:t xml:space="preserve">. </w:t>
      </w:r>
    </w:p>
    <w:p w:rsidR="00B42BBE" w:rsidRPr="00B42BBE" w:rsidRDefault="00B42BBE" w:rsidP="00B42BBE">
      <w:pPr>
        <w:pStyle w:val="Prrafodelista"/>
        <w:numPr>
          <w:ilvl w:val="0"/>
          <w:numId w:val="7"/>
        </w:numPr>
        <w:rPr>
          <w:rFonts w:asciiTheme="majorHAnsi" w:eastAsiaTheme="majorEastAsia" w:hAnsiTheme="majorHAnsi" w:cstheme="majorBidi"/>
          <w:sz w:val="24"/>
          <w:szCs w:val="28"/>
        </w:rPr>
      </w:pPr>
      <w:r w:rsidRPr="00B42BBE">
        <w:rPr>
          <w:rFonts w:asciiTheme="majorHAnsi" w:eastAsiaTheme="majorEastAsia" w:hAnsiTheme="majorHAnsi" w:cstheme="majorBidi"/>
          <w:sz w:val="24"/>
          <w:szCs w:val="28"/>
        </w:rPr>
        <w:t>Cuando se realiza una apertura</w:t>
      </w:r>
      <w:r w:rsidR="003A0CF3">
        <w:rPr>
          <w:rFonts w:asciiTheme="majorHAnsi" w:eastAsiaTheme="majorEastAsia" w:hAnsiTheme="majorHAnsi" w:cstheme="majorBidi"/>
          <w:sz w:val="24"/>
          <w:szCs w:val="28"/>
        </w:rPr>
        <w:t>...</w:t>
      </w:r>
    </w:p>
    <w:p w:rsidR="00B42BBE" w:rsidRDefault="00B42BBE" w:rsidP="00B42BBE">
      <w:pPr>
        <w:pStyle w:val="Prrafodelista"/>
        <w:numPr>
          <w:ilvl w:val="0"/>
          <w:numId w:val="7"/>
        </w:numPr>
        <w:rPr>
          <w:rFonts w:asciiTheme="majorHAnsi" w:eastAsiaTheme="majorEastAsia" w:hAnsiTheme="majorHAnsi" w:cstheme="majorBidi"/>
          <w:sz w:val="24"/>
          <w:szCs w:val="28"/>
        </w:rPr>
      </w:pPr>
      <w:r w:rsidRPr="00B42BBE">
        <w:rPr>
          <w:rFonts w:asciiTheme="majorHAnsi" w:eastAsiaTheme="majorEastAsia" w:hAnsiTheme="majorHAnsi" w:cstheme="majorBidi"/>
          <w:sz w:val="24"/>
          <w:szCs w:val="28"/>
        </w:rPr>
        <w:t xml:space="preserve">Cuando se </w:t>
      </w:r>
      <w:r w:rsidR="0008531E">
        <w:rPr>
          <w:rFonts w:asciiTheme="majorHAnsi" w:eastAsiaTheme="majorEastAsia" w:hAnsiTheme="majorHAnsi" w:cstheme="majorBidi"/>
          <w:sz w:val="24"/>
          <w:szCs w:val="28"/>
        </w:rPr>
        <w:t>envía</w:t>
      </w:r>
      <w:r w:rsidRPr="00B42BBE">
        <w:rPr>
          <w:rFonts w:asciiTheme="majorHAnsi" w:eastAsiaTheme="majorEastAsia" w:hAnsiTheme="majorHAnsi" w:cstheme="majorBidi"/>
          <w:sz w:val="24"/>
          <w:szCs w:val="28"/>
        </w:rPr>
        <w:t xml:space="preserve"> la proforma…</w:t>
      </w:r>
      <w:r w:rsidR="00C079EB">
        <w:rPr>
          <w:rFonts w:asciiTheme="majorHAnsi" w:eastAsiaTheme="majorEastAsia" w:hAnsiTheme="majorHAnsi" w:cstheme="majorBidi"/>
          <w:sz w:val="24"/>
          <w:szCs w:val="28"/>
        </w:rPr>
        <w:t xml:space="preserve"> se envía correo con un link que abre la siguiente pantalla:</w:t>
      </w:r>
    </w:p>
    <w:p w:rsidR="00D538A4" w:rsidRPr="00D538A4" w:rsidRDefault="0011147D" w:rsidP="00D538A4">
      <w:pPr>
        <w:rPr>
          <w:rFonts w:asciiTheme="majorHAnsi" w:eastAsiaTheme="majorEastAsia" w:hAnsiTheme="majorHAnsi" w:cstheme="majorBidi"/>
          <w:sz w:val="24"/>
          <w:szCs w:val="28"/>
        </w:rPr>
      </w:pPr>
      <w:r>
        <w:rPr>
          <w:noProof/>
        </w:rPr>
        <w:drawing>
          <wp:inline distT="0" distB="0" distL="0" distR="0" wp14:anchorId="05536D6E" wp14:editId="4713C8FA">
            <wp:extent cx="5850890" cy="18694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890" cy="1869440"/>
                    </a:xfrm>
                    <a:prstGeom prst="rect">
                      <a:avLst/>
                    </a:prstGeom>
                  </pic:spPr>
                </pic:pic>
              </a:graphicData>
            </a:graphic>
          </wp:inline>
        </w:drawing>
      </w:r>
    </w:p>
    <w:p w:rsidR="007B2218" w:rsidRDefault="007B2218" w:rsidP="007B2218">
      <w:pPr>
        <w:rPr>
          <w:rFonts w:asciiTheme="majorHAnsi" w:eastAsiaTheme="majorEastAsia" w:hAnsiTheme="majorHAnsi" w:cstheme="majorBidi"/>
          <w:sz w:val="24"/>
          <w:szCs w:val="28"/>
        </w:rPr>
      </w:pPr>
    </w:p>
    <w:p w:rsidR="007B2218" w:rsidRPr="004B21C6" w:rsidRDefault="007B2218" w:rsidP="004B21C6">
      <w:pPr>
        <w:pStyle w:val="Ttulo2"/>
        <w:rPr>
          <w:color w:val="1286C2" w:themeColor="accent1" w:themeShade="BF"/>
        </w:rPr>
      </w:pPr>
      <w:bookmarkStart w:id="7" w:name="_Toc511834066"/>
      <w:r w:rsidRPr="004B21C6">
        <w:rPr>
          <w:color w:val="1286C2" w:themeColor="accent1" w:themeShade="BF"/>
        </w:rPr>
        <w:t>I</w:t>
      </w:r>
      <w:r w:rsidR="00133907" w:rsidRPr="004B21C6">
        <w:rPr>
          <w:color w:val="1286C2" w:themeColor="accent1" w:themeShade="BF"/>
        </w:rPr>
        <w:t>dentificadores</w:t>
      </w:r>
      <w:r w:rsidRPr="004B21C6">
        <w:rPr>
          <w:color w:val="1286C2" w:themeColor="accent1" w:themeShade="BF"/>
        </w:rPr>
        <w:t xml:space="preserve"> </w:t>
      </w:r>
      <w:r w:rsidR="004B21C6" w:rsidRPr="004B21C6">
        <w:rPr>
          <w:color w:val="1286C2" w:themeColor="accent1" w:themeShade="BF"/>
        </w:rPr>
        <w:t>de Colores</w:t>
      </w:r>
      <w:bookmarkEnd w:id="7"/>
    </w:p>
    <w:p w:rsidR="004B21C6" w:rsidRPr="004B21C6" w:rsidRDefault="004B21C6" w:rsidP="004B21C6"/>
    <w:p w:rsidR="00133907" w:rsidRDefault="00133907" w:rsidP="007B2218">
      <w:pPr>
        <w:rPr>
          <w:rFonts w:asciiTheme="majorHAnsi" w:eastAsiaTheme="majorEastAsia" w:hAnsiTheme="majorHAnsi" w:cstheme="majorBidi"/>
          <w:sz w:val="24"/>
          <w:szCs w:val="28"/>
        </w:rPr>
      </w:pPr>
      <w:r w:rsidRPr="00133907">
        <w:rPr>
          <w:rFonts w:asciiTheme="majorHAnsi" w:eastAsiaTheme="majorEastAsia" w:hAnsiTheme="majorHAnsi" w:cstheme="majorBidi"/>
          <w:sz w:val="24"/>
          <w:szCs w:val="28"/>
        </w:rPr>
        <w:t xml:space="preserve">Cuando la fecha de vencimiento sea menor o igual a 3 días, </w:t>
      </w:r>
      <w:r>
        <w:rPr>
          <w:rFonts w:asciiTheme="majorHAnsi" w:eastAsiaTheme="majorEastAsia" w:hAnsiTheme="majorHAnsi" w:cstheme="majorBidi"/>
          <w:sz w:val="24"/>
          <w:szCs w:val="28"/>
        </w:rPr>
        <w:t>se identificará</w:t>
      </w:r>
      <w:r w:rsidRPr="00133907">
        <w:rPr>
          <w:rFonts w:asciiTheme="majorHAnsi" w:eastAsiaTheme="majorEastAsia" w:hAnsiTheme="majorHAnsi" w:cstheme="majorBidi"/>
          <w:sz w:val="24"/>
          <w:szCs w:val="28"/>
        </w:rPr>
        <w:t xml:space="preserve"> en color rojo.</w:t>
      </w:r>
    </w:p>
    <w:p w:rsidR="00133907" w:rsidRDefault="00133907" w:rsidP="007B2218">
      <w:pPr>
        <w:rPr>
          <w:rFonts w:asciiTheme="majorHAnsi" w:eastAsiaTheme="majorEastAsia" w:hAnsiTheme="majorHAnsi" w:cstheme="majorBidi"/>
          <w:sz w:val="24"/>
          <w:szCs w:val="28"/>
        </w:rPr>
      </w:pPr>
      <w:r>
        <w:rPr>
          <w:noProof/>
        </w:rPr>
        <w:drawing>
          <wp:inline distT="0" distB="0" distL="0" distR="0" wp14:anchorId="6F89789C" wp14:editId="44EC3F8A">
            <wp:extent cx="1004454" cy="1923001"/>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8316" cy="1930395"/>
                    </a:xfrm>
                    <a:prstGeom prst="rect">
                      <a:avLst/>
                    </a:prstGeom>
                  </pic:spPr>
                </pic:pic>
              </a:graphicData>
            </a:graphic>
          </wp:inline>
        </w:drawing>
      </w:r>
    </w:p>
    <w:p w:rsidR="00133907" w:rsidRDefault="00133907" w:rsidP="007B2218">
      <w:pPr>
        <w:rPr>
          <w:rFonts w:asciiTheme="majorHAnsi" w:eastAsiaTheme="majorEastAsia" w:hAnsiTheme="majorHAnsi" w:cstheme="majorBidi"/>
          <w:sz w:val="24"/>
          <w:szCs w:val="28"/>
        </w:rPr>
      </w:pPr>
      <w:r>
        <w:rPr>
          <w:rFonts w:asciiTheme="majorHAnsi" w:eastAsiaTheme="majorEastAsia" w:hAnsiTheme="majorHAnsi" w:cstheme="majorBidi"/>
          <w:sz w:val="24"/>
          <w:szCs w:val="28"/>
        </w:rPr>
        <w:t>Cuando se cargue la factura, aparecerá identificador en color rojo.</w:t>
      </w:r>
    </w:p>
    <w:p w:rsidR="00133907" w:rsidRDefault="00133907" w:rsidP="007B2218">
      <w:pPr>
        <w:rPr>
          <w:rFonts w:asciiTheme="majorHAnsi" w:eastAsiaTheme="majorEastAsia" w:hAnsiTheme="majorHAnsi" w:cstheme="majorBidi"/>
          <w:sz w:val="24"/>
          <w:szCs w:val="28"/>
        </w:rPr>
      </w:pPr>
      <w:r>
        <w:rPr>
          <w:noProof/>
        </w:rPr>
        <w:drawing>
          <wp:inline distT="0" distB="0" distL="0" distR="0" wp14:anchorId="5A5AC095" wp14:editId="5DAC2C0B">
            <wp:extent cx="3816927" cy="143621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7394" cy="1440153"/>
                    </a:xfrm>
                    <a:prstGeom prst="rect">
                      <a:avLst/>
                    </a:prstGeom>
                  </pic:spPr>
                </pic:pic>
              </a:graphicData>
            </a:graphic>
          </wp:inline>
        </w:drawing>
      </w:r>
    </w:p>
    <w:p w:rsidR="004B21C6" w:rsidRDefault="004B21C6" w:rsidP="007B2218">
      <w:pPr>
        <w:rPr>
          <w:rFonts w:asciiTheme="majorHAnsi" w:eastAsiaTheme="majorEastAsia" w:hAnsiTheme="majorHAnsi" w:cstheme="majorBidi"/>
          <w:sz w:val="24"/>
          <w:szCs w:val="28"/>
        </w:rPr>
      </w:pPr>
    </w:p>
    <w:p w:rsidR="0008531E" w:rsidRDefault="00A561FA" w:rsidP="007B2218">
      <w:pPr>
        <w:rPr>
          <w:rFonts w:asciiTheme="majorHAnsi" w:eastAsiaTheme="majorEastAsia" w:hAnsiTheme="majorHAnsi" w:cstheme="majorBidi"/>
          <w:sz w:val="24"/>
          <w:szCs w:val="28"/>
        </w:rPr>
      </w:pPr>
      <w:r>
        <w:rPr>
          <w:rFonts w:asciiTheme="majorHAnsi" w:eastAsiaTheme="majorEastAsia" w:hAnsiTheme="majorHAnsi" w:cstheme="majorBidi"/>
          <w:sz w:val="24"/>
          <w:szCs w:val="28"/>
        </w:rPr>
        <w:lastRenderedPageBreak/>
        <w:t>Cuando se carga la proforma</w:t>
      </w:r>
      <w:r w:rsidR="002732AE">
        <w:rPr>
          <w:rFonts w:asciiTheme="majorHAnsi" w:eastAsiaTheme="majorEastAsia" w:hAnsiTheme="majorHAnsi" w:cstheme="majorBidi"/>
          <w:sz w:val="24"/>
          <w:szCs w:val="28"/>
        </w:rPr>
        <w:t>, aparecerán identificadores</w:t>
      </w:r>
      <w:r w:rsidR="002A4D28">
        <w:rPr>
          <w:rFonts w:asciiTheme="majorHAnsi" w:eastAsiaTheme="majorEastAsia" w:hAnsiTheme="majorHAnsi" w:cstheme="majorBidi"/>
          <w:sz w:val="24"/>
          <w:szCs w:val="28"/>
        </w:rPr>
        <w:t>:</w:t>
      </w:r>
    </w:p>
    <w:p w:rsidR="0008531E" w:rsidRPr="00F125EF" w:rsidRDefault="0008531E" w:rsidP="0008531E">
      <w:pPr>
        <w:pStyle w:val="Prrafodelista"/>
        <w:numPr>
          <w:ilvl w:val="0"/>
          <w:numId w:val="7"/>
        </w:numPr>
        <w:rPr>
          <w:rFonts w:asciiTheme="majorHAnsi" w:eastAsiaTheme="majorEastAsia" w:hAnsiTheme="majorHAnsi" w:cstheme="majorBidi"/>
          <w:sz w:val="24"/>
          <w:szCs w:val="28"/>
        </w:rPr>
      </w:pPr>
      <w:r>
        <w:rPr>
          <w:rFonts w:asciiTheme="majorHAnsi" w:eastAsiaTheme="majorEastAsia" w:hAnsiTheme="majorHAnsi" w:cstheme="majorBidi"/>
          <w:sz w:val="24"/>
          <w:szCs w:val="28"/>
        </w:rPr>
        <w:t xml:space="preserve">Al cargar la proforma aparecerá en color amarillo con un icono de enviar </w:t>
      </w:r>
      <w:r w:rsidRPr="0008531E">
        <w:rPr>
          <w:rFonts w:asciiTheme="majorHAnsi" w:eastAsiaTheme="majorEastAsia" w:hAnsiTheme="majorHAnsi" w:cstheme="majorBidi"/>
          <w:sz w:val="32"/>
          <w:szCs w:val="28"/>
        </w:rPr>
        <w:t>[</w:t>
      </w:r>
      <w:r>
        <w:rPr>
          <w:noProof/>
        </w:rPr>
        <w:drawing>
          <wp:inline distT="0" distB="0" distL="0" distR="0" wp14:anchorId="414EDC97" wp14:editId="48913F06">
            <wp:extent cx="269553" cy="187037"/>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869" cy="190726"/>
                    </a:xfrm>
                    <a:prstGeom prst="rect">
                      <a:avLst/>
                    </a:prstGeom>
                  </pic:spPr>
                </pic:pic>
              </a:graphicData>
            </a:graphic>
          </wp:inline>
        </w:drawing>
      </w:r>
      <w:r w:rsidRPr="0008531E">
        <w:rPr>
          <w:rFonts w:asciiTheme="majorHAnsi" w:eastAsiaTheme="majorEastAsia" w:hAnsiTheme="majorHAnsi" w:cstheme="majorBidi"/>
          <w:sz w:val="32"/>
          <w:szCs w:val="28"/>
        </w:rPr>
        <w:t>]</w:t>
      </w:r>
    </w:p>
    <w:p w:rsidR="00F125EF" w:rsidRDefault="000D2A2E" w:rsidP="0008531E">
      <w:pPr>
        <w:pStyle w:val="Prrafodelista"/>
        <w:numPr>
          <w:ilvl w:val="0"/>
          <w:numId w:val="7"/>
        </w:numPr>
        <w:rPr>
          <w:rFonts w:asciiTheme="majorHAnsi" w:eastAsiaTheme="majorEastAsia" w:hAnsiTheme="majorHAnsi" w:cstheme="majorBidi"/>
          <w:sz w:val="24"/>
          <w:szCs w:val="28"/>
        </w:rPr>
      </w:pPr>
      <w:r>
        <w:rPr>
          <w:rFonts w:asciiTheme="majorHAnsi" w:eastAsiaTheme="majorEastAsia" w:hAnsiTheme="majorHAnsi" w:cstheme="majorBidi"/>
          <w:sz w:val="24"/>
          <w:szCs w:val="28"/>
        </w:rPr>
        <w:t>Al dar clic en este icono, s</w:t>
      </w:r>
      <w:r w:rsidR="00F125EF">
        <w:rPr>
          <w:rFonts w:asciiTheme="majorHAnsi" w:eastAsiaTheme="majorEastAsia" w:hAnsiTheme="majorHAnsi" w:cstheme="majorBidi"/>
          <w:sz w:val="24"/>
          <w:szCs w:val="28"/>
        </w:rPr>
        <w:t>e envía correo al proveedor (correos configurados), con un link para aprobar o rechazar la proforma.</w:t>
      </w:r>
      <w:r w:rsidR="008C0A77">
        <w:rPr>
          <w:rFonts w:asciiTheme="majorHAnsi" w:eastAsiaTheme="majorEastAsia" w:hAnsiTheme="majorHAnsi" w:cstheme="majorBidi"/>
          <w:sz w:val="24"/>
          <w:szCs w:val="28"/>
        </w:rPr>
        <w:t xml:space="preserve"> (Ver apartado de Notificaciones)</w:t>
      </w:r>
      <w:r w:rsidR="00A734BD">
        <w:rPr>
          <w:rFonts w:asciiTheme="majorHAnsi" w:eastAsiaTheme="majorEastAsia" w:hAnsiTheme="majorHAnsi" w:cstheme="majorBidi"/>
          <w:sz w:val="24"/>
          <w:szCs w:val="28"/>
        </w:rPr>
        <w:t>.</w:t>
      </w:r>
    </w:p>
    <w:p w:rsidR="0008531E" w:rsidRPr="0008531E" w:rsidRDefault="0008531E" w:rsidP="0008531E">
      <w:pPr>
        <w:pStyle w:val="Prrafodelista"/>
        <w:rPr>
          <w:rFonts w:asciiTheme="majorHAnsi" w:eastAsiaTheme="majorEastAsia" w:hAnsiTheme="majorHAnsi" w:cstheme="majorBidi"/>
          <w:sz w:val="24"/>
          <w:szCs w:val="28"/>
        </w:rPr>
      </w:pPr>
    </w:p>
    <w:p w:rsidR="002732AE" w:rsidRDefault="002732AE" w:rsidP="007B2218">
      <w:pPr>
        <w:rPr>
          <w:rFonts w:asciiTheme="majorHAnsi" w:eastAsiaTheme="majorEastAsia" w:hAnsiTheme="majorHAnsi" w:cstheme="majorBidi"/>
          <w:sz w:val="24"/>
          <w:szCs w:val="28"/>
        </w:rPr>
      </w:pPr>
      <w:r>
        <w:rPr>
          <w:noProof/>
        </w:rPr>
        <w:drawing>
          <wp:inline distT="0" distB="0" distL="0" distR="0" wp14:anchorId="52760C63" wp14:editId="6A5EFFB5">
            <wp:extent cx="5850890" cy="6413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641350"/>
                    </a:xfrm>
                    <a:prstGeom prst="rect">
                      <a:avLst/>
                    </a:prstGeom>
                  </pic:spPr>
                </pic:pic>
              </a:graphicData>
            </a:graphic>
          </wp:inline>
        </w:drawing>
      </w:r>
    </w:p>
    <w:p w:rsidR="001E0566" w:rsidRDefault="001E0566" w:rsidP="007B2218">
      <w:pPr>
        <w:rPr>
          <w:rFonts w:asciiTheme="majorHAnsi" w:eastAsiaTheme="majorEastAsia" w:hAnsiTheme="majorHAnsi" w:cstheme="majorBidi"/>
          <w:sz w:val="24"/>
          <w:szCs w:val="28"/>
        </w:rPr>
      </w:pPr>
    </w:p>
    <w:p w:rsidR="001E0566" w:rsidRDefault="001E0566" w:rsidP="007B2218">
      <w:pPr>
        <w:rPr>
          <w:rFonts w:asciiTheme="majorHAnsi" w:eastAsiaTheme="majorEastAsia" w:hAnsiTheme="majorHAnsi" w:cstheme="majorBidi"/>
          <w:sz w:val="24"/>
          <w:szCs w:val="28"/>
        </w:rPr>
      </w:pPr>
    </w:p>
    <w:p w:rsidR="001E0566" w:rsidRDefault="00283BC8" w:rsidP="00283BC8">
      <w:pPr>
        <w:pStyle w:val="Prrafodelista"/>
        <w:numPr>
          <w:ilvl w:val="0"/>
          <w:numId w:val="7"/>
        </w:numPr>
        <w:rPr>
          <w:rFonts w:asciiTheme="majorHAnsi" w:eastAsiaTheme="majorEastAsia" w:hAnsiTheme="majorHAnsi" w:cstheme="majorBidi"/>
          <w:sz w:val="24"/>
          <w:szCs w:val="28"/>
        </w:rPr>
      </w:pPr>
      <w:r>
        <w:rPr>
          <w:rFonts w:asciiTheme="majorHAnsi" w:eastAsiaTheme="majorEastAsia" w:hAnsiTheme="majorHAnsi" w:cstheme="majorBidi"/>
          <w:sz w:val="24"/>
          <w:szCs w:val="28"/>
        </w:rPr>
        <w:t>Si la proforma se aprueba, cambia a color verde el identificador.</w:t>
      </w:r>
    </w:p>
    <w:p w:rsidR="00283BC8" w:rsidRPr="00283BC8" w:rsidRDefault="0034781E" w:rsidP="00283BC8">
      <w:pPr>
        <w:rPr>
          <w:rFonts w:asciiTheme="majorHAnsi" w:eastAsiaTheme="majorEastAsia" w:hAnsiTheme="majorHAnsi" w:cstheme="majorBidi"/>
          <w:sz w:val="24"/>
          <w:szCs w:val="28"/>
        </w:rPr>
      </w:pPr>
      <w:r>
        <w:rPr>
          <w:noProof/>
        </w:rPr>
        <w:drawing>
          <wp:inline distT="0" distB="0" distL="0" distR="0" wp14:anchorId="27644201" wp14:editId="2E620B93">
            <wp:extent cx="5850890" cy="95059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0890" cy="950595"/>
                    </a:xfrm>
                    <a:prstGeom prst="rect">
                      <a:avLst/>
                    </a:prstGeom>
                  </pic:spPr>
                </pic:pic>
              </a:graphicData>
            </a:graphic>
          </wp:inline>
        </w:drawing>
      </w:r>
    </w:p>
    <w:p w:rsidR="00133907" w:rsidRDefault="00D274B8" w:rsidP="00D274B8">
      <w:pPr>
        <w:pStyle w:val="Prrafodelista"/>
        <w:numPr>
          <w:ilvl w:val="0"/>
          <w:numId w:val="7"/>
        </w:numPr>
        <w:rPr>
          <w:rFonts w:asciiTheme="majorHAnsi" w:eastAsiaTheme="majorEastAsia" w:hAnsiTheme="majorHAnsi" w:cstheme="majorBidi"/>
          <w:sz w:val="24"/>
          <w:szCs w:val="24"/>
        </w:rPr>
      </w:pPr>
      <w:r w:rsidRPr="00597066">
        <w:rPr>
          <w:rFonts w:asciiTheme="majorHAnsi" w:eastAsiaTheme="majorEastAsia" w:hAnsiTheme="majorHAnsi" w:cstheme="majorBidi"/>
          <w:sz w:val="24"/>
          <w:szCs w:val="24"/>
        </w:rPr>
        <w:t xml:space="preserve">Si la proforma </w:t>
      </w:r>
      <w:r w:rsidR="00597066">
        <w:rPr>
          <w:rFonts w:asciiTheme="majorHAnsi" w:eastAsiaTheme="majorEastAsia" w:hAnsiTheme="majorHAnsi" w:cstheme="majorBidi"/>
          <w:sz w:val="24"/>
          <w:szCs w:val="24"/>
        </w:rPr>
        <w:t>se rechaza, cambia a color rojo el identificador.</w:t>
      </w:r>
    </w:p>
    <w:p w:rsidR="00597066" w:rsidRDefault="00597066" w:rsidP="00597066">
      <w:pPr>
        <w:rPr>
          <w:rFonts w:asciiTheme="majorHAnsi" w:eastAsiaTheme="majorEastAsia" w:hAnsiTheme="majorHAnsi" w:cstheme="majorBidi"/>
          <w:sz w:val="24"/>
          <w:szCs w:val="24"/>
        </w:rPr>
      </w:pPr>
      <w:r>
        <w:rPr>
          <w:noProof/>
        </w:rPr>
        <w:drawing>
          <wp:inline distT="0" distB="0" distL="0" distR="0" wp14:anchorId="5CCD4CC8" wp14:editId="30BFC020">
            <wp:extent cx="5850890" cy="3060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0890" cy="306070"/>
                    </a:xfrm>
                    <a:prstGeom prst="rect">
                      <a:avLst/>
                    </a:prstGeom>
                  </pic:spPr>
                </pic:pic>
              </a:graphicData>
            </a:graphic>
          </wp:inline>
        </w:drawing>
      </w:r>
    </w:p>
    <w:p w:rsidR="00946DBE" w:rsidRDefault="00946DBE" w:rsidP="00597066">
      <w:pPr>
        <w:rPr>
          <w:rFonts w:asciiTheme="majorHAnsi" w:eastAsiaTheme="majorEastAsia" w:hAnsiTheme="majorHAnsi" w:cstheme="majorBidi"/>
          <w:sz w:val="24"/>
          <w:szCs w:val="24"/>
        </w:rPr>
      </w:pPr>
    </w:p>
    <w:p w:rsidR="009C252F" w:rsidRPr="004B21C6" w:rsidRDefault="00946DBE" w:rsidP="00597066">
      <w:pPr>
        <w:rPr>
          <w:rFonts w:asciiTheme="majorHAnsi" w:eastAsiaTheme="majorEastAsia" w:hAnsiTheme="majorHAnsi" w:cstheme="majorBidi"/>
          <w:b/>
          <w:color w:val="1286C2" w:themeColor="accent1" w:themeShade="BF"/>
          <w:sz w:val="24"/>
          <w:szCs w:val="24"/>
        </w:rPr>
      </w:pPr>
      <w:bookmarkStart w:id="8" w:name="_Toc511834067"/>
      <w:r w:rsidRPr="004B21C6">
        <w:rPr>
          <w:rStyle w:val="Ttulo2Car"/>
          <w:color w:val="1286C2" w:themeColor="accent1" w:themeShade="BF"/>
        </w:rPr>
        <w:t>Estatus por los cuales pasan los pediment</w:t>
      </w:r>
      <w:r w:rsidR="009C252F" w:rsidRPr="004B21C6">
        <w:rPr>
          <w:rStyle w:val="Ttulo2Car"/>
          <w:color w:val="1286C2" w:themeColor="accent1" w:themeShade="BF"/>
        </w:rPr>
        <w:t>os</w:t>
      </w:r>
      <w:bookmarkEnd w:id="8"/>
      <w:r w:rsidR="009C252F" w:rsidRPr="004B21C6">
        <w:rPr>
          <w:rFonts w:asciiTheme="majorHAnsi" w:eastAsiaTheme="majorEastAsia" w:hAnsiTheme="majorHAnsi" w:cstheme="majorBidi"/>
          <w:b/>
          <w:color w:val="1286C2" w:themeColor="accent1" w:themeShade="BF"/>
          <w:sz w:val="24"/>
          <w:szCs w:val="24"/>
        </w:rPr>
        <w:t>:</w:t>
      </w:r>
    </w:p>
    <w:p w:rsidR="009C252F" w:rsidRPr="006C18D1" w:rsidRDefault="009C252F" w:rsidP="006C18D1">
      <w:pPr>
        <w:pStyle w:val="Prrafodelista"/>
        <w:numPr>
          <w:ilvl w:val="0"/>
          <w:numId w:val="7"/>
        </w:numPr>
        <w:rPr>
          <w:rFonts w:asciiTheme="majorHAnsi" w:eastAsiaTheme="majorEastAsia" w:hAnsiTheme="majorHAnsi" w:cstheme="majorBidi"/>
          <w:sz w:val="24"/>
          <w:szCs w:val="24"/>
        </w:rPr>
      </w:pPr>
      <w:r>
        <w:rPr>
          <w:rFonts w:asciiTheme="majorHAnsi" w:eastAsiaTheme="majorEastAsia" w:hAnsiTheme="majorHAnsi" w:cstheme="majorBidi"/>
          <w:b/>
          <w:sz w:val="24"/>
          <w:szCs w:val="24"/>
        </w:rPr>
        <w:t>No Aperturado</w:t>
      </w:r>
      <w:r w:rsidR="004E12BF">
        <w:rPr>
          <w:rFonts w:asciiTheme="majorHAnsi" w:eastAsiaTheme="majorEastAsia" w:hAnsiTheme="majorHAnsi" w:cstheme="majorBidi"/>
          <w:b/>
          <w:sz w:val="24"/>
          <w:szCs w:val="24"/>
        </w:rPr>
        <w:t xml:space="preserve">- </w:t>
      </w:r>
      <w:r w:rsidR="004E12BF" w:rsidRPr="006C18D1">
        <w:rPr>
          <w:rFonts w:asciiTheme="majorHAnsi" w:eastAsiaTheme="majorEastAsia" w:hAnsiTheme="majorHAnsi" w:cstheme="majorBidi"/>
          <w:sz w:val="24"/>
          <w:szCs w:val="24"/>
        </w:rPr>
        <w:t>Estatus con el que nacen las operaciones</w:t>
      </w:r>
      <w:r w:rsidR="00004F94">
        <w:rPr>
          <w:rFonts w:asciiTheme="majorHAnsi" w:eastAsiaTheme="majorEastAsia" w:hAnsiTheme="majorHAnsi" w:cstheme="majorBidi"/>
          <w:sz w:val="24"/>
          <w:szCs w:val="24"/>
        </w:rPr>
        <w:t>, aun no tiene firma validación</w:t>
      </w:r>
    </w:p>
    <w:p w:rsidR="009C252F" w:rsidRPr="006C18D1" w:rsidRDefault="009C252F" w:rsidP="006C18D1">
      <w:pPr>
        <w:pStyle w:val="Prrafodelista"/>
        <w:numPr>
          <w:ilvl w:val="0"/>
          <w:numId w:val="7"/>
        </w:numPr>
        <w:rPr>
          <w:rFonts w:asciiTheme="majorHAnsi" w:eastAsiaTheme="majorEastAsia" w:hAnsiTheme="majorHAnsi" w:cstheme="majorBidi"/>
          <w:sz w:val="24"/>
          <w:szCs w:val="24"/>
        </w:rPr>
      </w:pPr>
      <w:r>
        <w:rPr>
          <w:rFonts w:asciiTheme="majorHAnsi" w:eastAsiaTheme="majorEastAsia" w:hAnsiTheme="majorHAnsi" w:cstheme="majorBidi"/>
          <w:b/>
          <w:sz w:val="24"/>
          <w:szCs w:val="24"/>
        </w:rPr>
        <w:t>Aperturado</w:t>
      </w:r>
      <w:r w:rsidR="004E12BF">
        <w:rPr>
          <w:rFonts w:asciiTheme="majorHAnsi" w:eastAsiaTheme="majorEastAsia" w:hAnsiTheme="majorHAnsi" w:cstheme="majorBidi"/>
          <w:b/>
          <w:sz w:val="24"/>
          <w:szCs w:val="24"/>
        </w:rPr>
        <w:t xml:space="preserve">- </w:t>
      </w:r>
      <w:r w:rsidR="004E12BF" w:rsidRPr="006C18D1">
        <w:rPr>
          <w:rFonts w:asciiTheme="majorHAnsi" w:eastAsiaTheme="majorEastAsia" w:hAnsiTheme="majorHAnsi" w:cstheme="majorBidi"/>
          <w:sz w:val="24"/>
          <w:szCs w:val="24"/>
        </w:rPr>
        <w:t>Estatus que se registra</w:t>
      </w:r>
      <w:r w:rsidR="00B4730E" w:rsidRPr="006C18D1">
        <w:rPr>
          <w:rFonts w:asciiTheme="majorHAnsi" w:eastAsiaTheme="majorEastAsia" w:hAnsiTheme="majorHAnsi" w:cstheme="majorBidi"/>
          <w:sz w:val="24"/>
          <w:szCs w:val="24"/>
        </w:rPr>
        <w:t xml:space="preserve"> cuando ya tiene firma de validación</w:t>
      </w:r>
      <w:r w:rsidR="004E12BF" w:rsidRPr="006C18D1">
        <w:rPr>
          <w:rFonts w:asciiTheme="majorHAnsi" w:eastAsiaTheme="majorEastAsia" w:hAnsiTheme="majorHAnsi" w:cstheme="majorBidi"/>
          <w:sz w:val="24"/>
          <w:szCs w:val="24"/>
        </w:rPr>
        <w:t>.</w:t>
      </w:r>
    </w:p>
    <w:p w:rsidR="009C252F" w:rsidRDefault="00FB46B5" w:rsidP="006C18D1">
      <w:pPr>
        <w:pStyle w:val="Prrafodelista"/>
        <w:numPr>
          <w:ilvl w:val="0"/>
          <w:numId w:val="7"/>
        </w:numPr>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En Captura</w:t>
      </w:r>
      <w:r w:rsidR="004E12BF">
        <w:rPr>
          <w:rFonts w:asciiTheme="majorHAnsi" w:eastAsiaTheme="majorEastAsia" w:hAnsiTheme="majorHAnsi" w:cstheme="majorBidi"/>
          <w:b/>
          <w:sz w:val="24"/>
          <w:szCs w:val="24"/>
        </w:rPr>
        <w:t>-</w:t>
      </w:r>
      <w:r w:rsidR="00E602EF">
        <w:rPr>
          <w:rFonts w:asciiTheme="majorHAnsi" w:eastAsiaTheme="majorEastAsia" w:hAnsiTheme="majorHAnsi" w:cstheme="majorBidi"/>
          <w:b/>
          <w:sz w:val="24"/>
          <w:szCs w:val="24"/>
        </w:rPr>
        <w:t xml:space="preserve"> </w:t>
      </w:r>
      <w:r w:rsidR="00D2528A">
        <w:rPr>
          <w:rFonts w:asciiTheme="majorHAnsi" w:eastAsiaTheme="majorEastAsia" w:hAnsiTheme="majorHAnsi" w:cstheme="majorBidi"/>
          <w:b/>
          <w:sz w:val="24"/>
          <w:szCs w:val="24"/>
        </w:rPr>
        <w:t xml:space="preserve"> </w:t>
      </w:r>
      <w:r w:rsidR="00D2528A" w:rsidRPr="00D2528A">
        <w:rPr>
          <w:rFonts w:asciiTheme="majorHAnsi" w:eastAsiaTheme="majorEastAsia" w:hAnsiTheme="majorHAnsi" w:cstheme="majorBidi"/>
          <w:sz w:val="24"/>
          <w:szCs w:val="24"/>
        </w:rPr>
        <w:t>Se encuentra en proceso de captura</w:t>
      </w:r>
    </w:p>
    <w:p w:rsidR="00FB46B5" w:rsidRPr="006C18D1" w:rsidRDefault="00FB46B5" w:rsidP="006C18D1">
      <w:pPr>
        <w:pStyle w:val="Prrafodelista"/>
        <w:numPr>
          <w:ilvl w:val="0"/>
          <w:numId w:val="7"/>
        </w:numPr>
        <w:rPr>
          <w:rFonts w:asciiTheme="majorHAnsi" w:eastAsiaTheme="majorEastAsia" w:hAnsiTheme="majorHAnsi" w:cstheme="majorBidi"/>
          <w:sz w:val="24"/>
          <w:szCs w:val="24"/>
        </w:rPr>
      </w:pPr>
      <w:r>
        <w:rPr>
          <w:rFonts w:asciiTheme="majorHAnsi" w:eastAsiaTheme="majorEastAsia" w:hAnsiTheme="majorHAnsi" w:cstheme="majorBidi"/>
          <w:b/>
          <w:sz w:val="24"/>
          <w:szCs w:val="24"/>
        </w:rPr>
        <w:t>Enviado a Vo</w:t>
      </w:r>
      <w:r w:rsidR="00032E61">
        <w:rPr>
          <w:rFonts w:asciiTheme="majorHAnsi" w:eastAsiaTheme="majorEastAsia" w:hAnsiTheme="majorHAnsi" w:cstheme="majorBidi"/>
          <w:b/>
          <w:sz w:val="24"/>
          <w:szCs w:val="24"/>
        </w:rPr>
        <w:t>.</w:t>
      </w:r>
      <w:r>
        <w:rPr>
          <w:rFonts w:asciiTheme="majorHAnsi" w:eastAsiaTheme="majorEastAsia" w:hAnsiTheme="majorHAnsi" w:cstheme="majorBidi"/>
          <w:b/>
          <w:sz w:val="24"/>
          <w:szCs w:val="24"/>
        </w:rPr>
        <w:t>Bo</w:t>
      </w:r>
      <w:r w:rsidR="00032E61">
        <w:rPr>
          <w:rFonts w:asciiTheme="majorHAnsi" w:eastAsiaTheme="majorEastAsia" w:hAnsiTheme="majorHAnsi" w:cstheme="majorBidi"/>
          <w:b/>
          <w:sz w:val="24"/>
          <w:szCs w:val="24"/>
        </w:rPr>
        <w:t>.</w:t>
      </w:r>
      <w:r w:rsidR="00FB5927">
        <w:rPr>
          <w:rFonts w:asciiTheme="majorHAnsi" w:eastAsiaTheme="majorEastAsia" w:hAnsiTheme="majorHAnsi" w:cstheme="majorBidi"/>
          <w:b/>
          <w:sz w:val="24"/>
          <w:szCs w:val="24"/>
        </w:rPr>
        <w:t>-</w:t>
      </w:r>
      <w:r w:rsidR="002A3A12">
        <w:rPr>
          <w:rFonts w:asciiTheme="majorHAnsi" w:eastAsiaTheme="majorEastAsia" w:hAnsiTheme="majorHAnsi" w:cstheme="majorBidi"/>
          <w:b/>
          <w:sz w:val="24"/>
          <w:szCs w:val="24"/>
        </w:rPr>
        <w:t xml:space="preserve"> </w:t>
      </w:r>
      <w:r w:rsidR="002A3A12" w:rsidRPr="006C18D1">
        <w:rPr>
          <w:rFonts w:asciiTheme="majorHAnsi" w:eastAsiaTheme="majorEastAsia" w:hAnsiTheme="majorHAnsi" w:cstheme="majorBidi"/>
          <w:sz w:val="24"/>
          <w:szCs w:val="24"/>
        </w:rPr>
        <w:t>Cuando se carga la proforma y se envía la proforma a la contraparte.</w:t>
      </w:r>
    </w:p>
    <w:p w:rsidR="00FB46B5" w:rsidRDefault="00FB46B5" w:rsidP="006C18D1">
      <w:pPr>
        <w:pStyle w:val="Prrafodelista"/>
        <w:numPr>
          <w:ilvl w:val="0"/>
          <w:numId w:val="7"/>
        </w:numPr>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Pendiente Captura</w:t>
      </w:r>
      <w:r w:rsidR="00FB5927">
        <w:rPr>
          <w:rFonts w:asciiTheme="majorHAnsi" w:eastAsiaTheme="majorEastAsia" w:hAnsiTheme="majorHAnsi" w:cstheme="majorBidi"/>
          <w:b/>
          <w:sz w:val="24"/>
          <w:szCs w:val="24"/>
        </w:rPr>
        <w:t>-</w:t>
      </w:r>
      <w:r w:rsidR="00584E28">
        <w:rPr>
          <w:rFonts w:asciiTheme="majorHAnsi" w:eastAsiaTheme="majorEastAsia" w:hAnsiTheme="majorHAnsi" w:cstheme="majorBidi"/>
          <w:b/>
          <w:sz w:val="24"/>
          <w:szCs w:val="24"/>
        </w:rPr>
        <w:t xml:space="preserve"> </w:t>
      </w:r>
      <w:r w:rsidR="00584E28" w:rsidRPr="00584E28">
        <w:rPr>
          <w:rFonts w:asciiTheme="majorHAnsi" w:eastAsiaTheme="majorEastAsia" w:hAnsiTheme="majorHAnsi" w:cstheme="majorBidi"/>
          <w:sz w:val="24"/>
          <w:szCs w:val="24"/>
        </w:rPr>
        <w:t>Se cargó la factura, se encuentra pendiente de</w:t>
      </w:r>
      <w:r w:rsidR="00584E28">
        <w:rPr>
          <w:rFonts w:asciiTheme="majorHAnsi" w:eastAsiaTheme="majorEastAsia" w:hAnsiTheme="majorHAnsi" w:cstheme="majorBidi"/>
          <w:sz w:val="24"/>
          <w:szCs w:val="24"/>
        </w:rPr>
        <w:t xml:space="preserve"> captu</w:t>
      </w:r>
      <w:r w:rsidR="00F259C6">
        <w:rPr>
          <w:rFonts w:asciiTheme="majorHAnsi" w:eastAsiaTheme="majorEastAsia" w:hAnsiTheme="majorHAnsi" w:cstheme="majorBidi"/>
          <w:sz w:val="24"/>
          <w:szCs w:val="24"/>
        </w:rPr>
        <w:t>ra</w:t>
      </w:r>
      <w:bookmarkStart w:id="9" w:name="_GoBack"/>
      <w:bookmarkEnd w:id="9"/>
    </w:p>
    <w:p w:rsidR="00FB46B5" w:rsidRDefault="00FB46B5" w:rsidP="006C18D1">
      <w:pPr>
        <w:pStyle w:val="Prrafodelista"/>
        <w:numPr>
          <w:ilvl w:val="0"/>
          <w:numId w:val="7"/>
        </w:numPr>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Pendiente Factura</w:t>
      </w:r>
      <w:r w:rsidR="00FB5927">
        <w:rPr>
          <w:rFonts w:asciiTheme="majorHAnsi" w:eastAsiaTheme="majorEastAsia" w:hAnsiTheme="majorHAnsi" w:cstheme="majorBidi"/>
          <w:b/>
          <w:sz w:val="24"/>
          <w:szCs w:val="24"/>
        </w:rPr>
        <w:t>-</w:t>
      </w:r>
      <w:r w:rsidR="00760F35">
        <w:rPr>
          <w:rFonts w:asciiTheme="majorHAnsi" w:eastAsiaTheme="majorEastAsia" w:hAnsiTheme="majorHAnsi" w:cstheme="majorBidi"/>
          <w:b/>
          <w:sz w:val="24"/>
          <w:szCs w:val="24"/>
        </w:rPr>
        <w:t xml:space="preserve"> </w:t>
      </w:r>
      <w:r w:rsidR="00760F35" w:rsidRPr="006C18D1">
        <w:rPr>
          <w:rFonts w:asciiTheme="majorHAnsi" w:eastAsiaTheme="majorEastAsia" w:hAnsiTheme="majorHAnsi" w:cstheme="majorBidi"/>
          <w:sz w:val="24"/>
          <w:szCs w:val="24"/>
        </w:rPr>
        <w:t>Estatus que se registra cuando ya está aperturado</w:t>
      </w:r>
      <w:r w:rsidR="00B4730E" w:rsidRPr="006C18D1">
        <w:rPr>
          <w:rFonts w:asciiTheme="majorHAnsi" w:eastAsiaTheme="majorEastAsia" w:hAnsiTheme="majorHAnsi" w:cstheme="majorBidi"/>
          <w:sz w:val="24"/>
          <w:szCs w:val="24"/>
        </w:rPr>
        <w:t>, pero se encuentra pendiente de cargar la factura</w:t>
      </w:r>
      <w:r w:rsidR="00311176">
        <w:rPr>
          <w:rFonts w:asciiTheme="majorHAnsi" w:eastAsiaTheme="majorEastAsia" w:hAnsiTheme="majorHAnsi" w:cstheme="majorBidi"/>
          <w:sz w:val="24"/>
          <w:szCs w:val="24"/>
        </w:rPr>
        <w:t>.</w:t>
      </w:r>
    </w:p>
    <w:p w:rsidR="00FB46B5" w:rsidRPr="006C18D1" w:rsidRDefault="00FB46B5" w:rsidP="006C18D1">
      <w:pPr>
        <w:pStyle w:val="Prrafodelista"/>
        <w:numPr>
          <w:ilvl w:val="0"/>
          <w:numId w:val="7"/>
        </w:numPr>
        <w:rPr>
          <w:rFonts w:asciiTheme="majorHAnsi" w:eastAsiaTheme="majorEastAsia" w:hAnsiTheme="majorHAnsi" w:cstheme="majorBidi"/>
          <w:sz w:val="24"/>
          <w:szCs w:val="24"/>
        </w:rPr>
      </w:pPr>
      <w:r>
        <w:rPr>
          <w:rFonts w:asciiTheme="majorHAnsi" w:eastAsiaTheme="majorEastAsia" w:hAnsiTheme="majorHAnsi" w:cstheme="majorBidi"/>
          <w:b/>
          <w:sz w:val="24"/>
          <w:szCs w:val="24"/>
        </w:rPr>
        <w:t>Pagado</w:t>
      </w:r>
      <w:r w:rsidR="00630176">
        <w:rPr>
          <w:rFonts w:asciiTheme="majorHAnsi" w:eastAsiaTheme="majorEastAsia" w:hAnsiTheme="majorHAnsi" w:cstheme="majorBidi"/>
          <w:b/>
          <w:sz w:val="24"/>
          <w:szCs w:val="24"/>
        </w:rPr>
        <w:t xml:space="preserve"> – </w:t>
      </w:r>
      <w:r w:rsidR="00630176" w:rsidRPr="006C18D1">
        <w:rPr>
          <w:rFonts w:asciiTheme="majorHAnsi" w:eastAsiaTheme="majorEastAsia" w:hAnsiTheme="majorHAnsi" w:cstheme="majorBidi"/>
          <w:sz w:val="24"/>
          <w:szCs w:val="24"/>
        </w:rPr>
        <w:t>Estatus que se registra cuando el pedimento se encuentra pagado</w:t>
      </w:r>
      <w:r w:rsidR="00032E61">
        <w:rPr>
          <w:rFonts w:asciiTheme="majorHAnsi" w:eastAsiaTheme="majorEastAsia" w:hAnsiTheme="majorHAnsi" w:cstheme="majorBidi"/>
          <w:sz w:val="24"/>
          <w:szCs w:val="24"/>
        </w:rPr>
        <w:t>.</w:t>
      </w:r>
    </w:p>
    <w:p w:rsidR="009C252F" w:rsidRPr="004E12BF" w:rsidRDefault="00FB46B5" w:rsidP="006C18D1">
      <w:pPr>
        <w:pStyle w:val="Prrafodelista"/>
        <w:numPr>
          <w:ilvl w:val="0"/>
          <w:numId w:val="7"/>
        </w:numPr>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Modulado</w:t>
      </w:r>
      <w:r w:rsidR="00630176">
        <w:rPr>
          <w:rFonts w:asciiTheme="majorHAnsi" w:eastAsiaTheme="majorEastAsia" w:hAnsiTheme="majorHAnsi" w:cstheme="majorBidi"/>
          <w:b/>
          <w:sz w:val="24"/>
          <w:szCs w:val="24"/>
        </w:rPr>
        <w:t xml:space="preserve">- </w:t>
      </w:r>
      <w:r w:rsidR="00630176" w:rsidRPr="006C18D1">
        <w:rPr>
          <w:rFonts w:asciiTheme="majorHAnsi" w:eastAsiaTheme="majorEastAsia" w:hAnsiTheme="majorHAnsi" w:cstheme="majorBidi"/>
          <w:sz w:val="24"/>
          <w:szCs w:val="24"/>
        </w:rPr>
        <w:t>Estatus que se registra cuando el pedimento se encuentra modulado</w:t>
      </w:r>
      <w:r w:rsidR="00032E61">
        <w:rPr>
          <w:rFonts w:asciiTheme="majorHAnsi" w:eastAsiaTheme="majorEastAsia" w:hAnsiTheme="majorHAnsi" w:cstheme="majorBidi"/>
          <w:sz w:val="24"/>
          <w:szCs w:val="24"/>
        </w:rPr>
        <w:t>.</w:t>
      </w:r>
    </w:p>
    <w:p w:rsidR="00753C92" w:rsidRDefault="00753C92" w:rsidP="00E01CDF">
      <w:pPr>
        <w:rPr>
          <w:rFonts w:asciiTheme="majorHAnsi" w:eastAsiaTheme="majorEastAsia" w:hAnsiTheme="majorHAnsi" w:cstheme="majorBidi"/>
          <w:sz w:val="28"/>
          <w:szCs w:val="28"/>
        </w:rPr>
      </w:pPr>
    </w:p>
    <w:p w:rsidR="004B21C6" w:rsidRDefault="004B21C6" w:rsidP="00E01CDF">
      <w:pPr>
        <w:rPr>
          <w:rFonts w:asciiTheme="majorHAnsi" w:eastAsiaTheme="majorEastAsia" w:hAnsiTheme="majorHAnsi" w:cstheme="majorBidi"/>
          <w:sz w:val="28"/>
          <w:szCs w:val="28"/>
        </w:rPr>
      </w:pPr>
    </w:p>
    <w:p w:rsidR="004B21C6" w:rsidRDefault="004B21C6" w:rsidP="00E01CDF">
      <w:pPr>
        <w:rPr>
          <w:rFonts w:asciiTheme="majorHAnsi" w:eastAsiaTheme="majorEastAsia" w:hAnsiTheme="majorHAnsi" w:cstheme="majorBidi"/>
          <w:sz w:val="28"/>
          <w:szCs w:val="28"/>
        </w:rPr>
      </w:pPr>
    </w:p>
    <w:p w:rsidR="004B21C6" w:rsidRPr="004B21C6" w:rsidRDefault="004B21C6" w:rsidP="004B21C6">
      <w:pPr>
        <w:pStyle w:val="Ttulo1"/>
        <w:rPr>
          <w:color w:val="0C5982" w:themeColor="accent1" w:themeShade="80"/>
        </w:rPr>
      </w:pPr>
      <w:bookmarkStart w:id="10" w:name="_Toc511834068"/>
      <w:r w:rsidRPr="004B21C6">
        <w:rPr>
          <w:color w:val="0C5982" w:themeColor="accent1" w:themeShade="80"/>
        </w:rPr>
        <w:lastRenderedPageBreak/>
        <w:t>SECCION GENERAR PEDIMENTOS</w:t>
      </w:r>
      <w:bookmarkEnd w:id="10"/>
    </w:p>
    <w:p w:rsidR="004B21C6" w:rsidRPr="004B21C6" w:rsidRDefault="004B21C6" w:rsidP="004B21C6"/>
    <w:p w:rsidR="004D3506" w:rsidRDefault="002938E4"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3. </w:t>
      </w:r>
      <w:r w:rsidRPr="004B21C6">
        <w:rPr>
          <w:rStyle w:val="Ttulo1Car"/>
        </w:rPr>
        <w:t>Generar Pedimentos</w:t>
      </w:r>
      <w:r w:rsidR="004B21C6">
        <w:rPr>
          <w:rFonts w:asciiTheme="majorHAnsi" w:eastAsiaTheme="majorEastAsia" w:hAnsiTheme="majorHAnsi" w:cstheme="majorBidi"/>
          <w:sz w:val="28"/>
          <w:szCs w:val="28"/>
        </w:rPr>
        <w:t>.</w:t>
      </w:r>
      <w:r w:rsidR="00B27BC9">
        <w:rPr>
          <w:rFonts w:asciiTheme="majorHAnsi" w:eastAsiaTheme="majorEastAsia" w:hAnsiTheme="majorHAnsi" w:cstheme="majorBidi"/>
          <w:sz w:val="28"/>
          <w:szCs w:val="28"/>
        </w:rPr>
        <w:t xml:space="preserve"> </w:t>
      </w:r>
      <w:r w:rsidR="004D3506">
        <w:rPr>
          <w:rFonts w:asciiTheme="majorHAnsi" w:eastAsiaTheme="majorEastAsia" w:hAnsiTheme="majorHAnsi" w:cstheme="majorBidi"/>
          <w:sz w:val="28"/>
          <w:szCs w:val="28"/>
        </w:rPr>
        <w:t>Seleccionar año, patente y aduana, en los campos Ini</w:t>
      </w:r>
      <w:r w:rsidR="00A2017A">
        <w:rPr>
          <w:rFonts w:asciiTheme="majorHAnsi" w:eastAsiaTheme="majorEastAsia" w:hAnsiTheme="majorHAnsi" w:cstheme="majorBidi"/>
          <w:sz w:val="28"/>
          <w:szCs w:val="28"/>
        </w:rPr>
        <w:t>-</w:t>
      </w:r>
      <w:r w:rsidR="004D3506">
        <w:rPr>
          <w:rFonts w:asciiTheme="majorHAnsi" w:eastAsiaTheme="majorEastAsia" w:hAnsiTheme="majorHAnsi" w:cstheme="majorBidi"/>
          <w:sz w:val="28"/>
          <w:szCs w:val="28"/>
        </w:rPr>
        <w:t xml:space="preserve">Fin, ingresar el rango de numero de Pedimentos a generar, ejemplo: </w:t>
      </w:r>
    </w:p>
    <w:p w:rsidR="002938E4" w:rsidRDefault="004D3506" w:rsidP="00E01CDF">
      <w:pPr>
        <w:rPr>
          <w:rFonts w:asciiTheme="majorHAnsi" w:eastAsiaTheme="majorEastAsia" w:hAnsiTheme="majorHAnsi" w:cstheme="majorBidi"/>
          <w:sz w:val="28"/>
          <w:szCs w:val="28"/>
        </w:rPr>
      </w:pPr>
      <w:r w:rsidRPr="00007BF0">
        <w:rPr>
          <w:rFonts w:asciiTheme="majorHAnsi" w:eastAsiaTheme="majorEastAsia" w:hAnsiTheme="majorHAnsi" w:cstheme="majorBidi"/>
          <w:sz w:val="28"/>
          <w:szCs w:val="28"/>
          <w:highlight w:val="darkGray"/>
        </w:rPr>
        <w:t>Ini:</w:t>
      </w:r>
      <w:r>
        <w:rPr>
          <w:rFonts w:asciiTheme="majorHAnsi" w:eastAsiaTheme="majorEastAsia" w:hAnsiTheme="majorHAnsi" w:cstheme="majorBidi"/>
          <w:sz w:val="28"/>
          <w:szCs w:val="28"/>
        </w:rPr>
        <w:t xml:space="preserve"> 0001234   </w:t>
      </w:r>
      <w:r w:rsidRPr="00007BF0">
        <w:rPr>
          <w:rFonts w:asciiTheme="majorHAnsi" w:eastAsiaTheme="majorEastAsia" w:hAnsiTheme="majorHAnsi" w:cstheme="majorBidi"/>
          <w:sz w:val="28"/>
          <w:szCs w:val="28"/>
          <w:highlight w:val="darkGray"/>
        </w:rPr>
        <w:t>Fin:</w:t>
      </w:r>
      <w:r>
        <w:rPr>
          <w:rFonts w:asciiTheme="majorHAnsi" w:eastAsiaTheme="majorEastAsia" w:hAnsiTheme="majorHAnsi" w:cstheme="majorBidi"/>
          <w:sz w:val="28"/>
          <w:szCs w:val="28"/>
        </w:rPr>
        <w:t xml:space="preserve"> 0001250</w:t>
      </w:r>
      <w:r w:rsidR="0094716A">
        <w:rPr>
          <w:rFonts w:asciiTheme="majorHAnsi" w:eastAsiaTheme="majorEastAsia" w:hAnsiTheme="majorHAnsi" w:cstheme="majorBidi"/>
          <w:sz w:val="28"/>
          <w:szCs w:val="28"/>
        </w:rPr>
        <w:t xml:space="preserve"> ***(el número capturado en </w:t>
      </w:r>
      <w:r w:rsidR="0094716A" w:rsidRPr="00007BF0">
        <w:rPr>
          <w:rFonts w:asciiTheme="majorHAnsi" w:eastAsiaTheme="majorEastAsia" w:hAnsiTheme="majorHAnsi" w:cstheme="majorBidi"/>
          <w:sz w:val="28"/>
          <w:szCs w:val="28"/>
          <w:highlight w:val="darkGray"/>
        </w:rPr>
        <w:t>Ini:</w:t>
      </w:r>
      <w:r w:rsidR="0094716A">
        <w:rPr>
          <w:rFonts w:asciiTheme="majorHAnsi" w:eastAsiaTheme="majorEastAsia" w:hAnsiTheme="majorHAnsi" w:cstheme="majorBidi"/>
          <w:sz w:val="28"/>
          <w:szCs w:val="28"/>
        </w:rPr>
        <w:t xml:space="preserve"> siempre tiene que ser </w:t>
      </w:r>
      <w:r w:rsidR="00203EC5">
        <w:rPr>
          <w:rFonts w:asciiTheme="majorHAnsi" w:eastAsiaTheme="majorEastAsia" w:hAnsiTheme="majorHAnsi" w:cstheme="majorBidi"/>
          <w:sz w:val="28"/>
          <w:szCs w:val="28"/>
        </w:rPr>
        <w:t>menor</w:t>
      </w:r>
      <w:r w:rsidR="0094716A">
        <w:rPr>
          <w:rFonts w:asciiTheme="majorHAnsi" w:eastAsiaTheme="majorEastAsia" w:hAnsiTheme="majorHAnsi" w:cstheme="majorBidi"/>
          <w:sz w:val="28"/>
          <w:szCs w:val="28"/>
        </w:rPr>
        <w:t xml:space="preserve"> al capturado en </w:t>
      </w:r>
      <w:r w:rsidR="0094716A" w:rsidRPr="00007BF0">
        <w:rPr>
          <w:rFonts w:asciiTheme="majorHAnsi" w:eastAsiaTheme="majorEastAsia" w:hAnsiTheme="majorHAnsi" w:cstheme="majorBidi"/>
          <w:sz w:val="28"/>
          <w:szCs w:val="28"/>
          <w:highlight w:val="darkGray"/>
        </w:rPr>
        <w:t>Fin:</w:t>
      </w:r>
      <w:r w:rsidR="0094716A">
        <w:rPr>
          <w:rFonts w:asciiTheme="majorHAnsi" w:eastAsiaTheme="majorEastAsia" w:hAnsiTheme="majorHAnsi" w:cstheme="majorBidi"/>
          <w:sz w:val="28"/>
          <w:szCs w:val="28"/>
        </w:rPr>
        <w:t>)***</w:t>
      </w:r>
    </w:p>
    <w:p w:rsidR="004D3506" w:rsidRDefault="004D3506"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Al finalizar la captura dar clic en botón “Guardar” para generar los pedimentos</w:t>
      </w:r>
      <w:r w:rsidR="00544542">
        <w:rPr>
          <w:rFonts w:asciiTheme="majorHAnsi" w:eastAsiaTheme="majorEastAsia" w:hAnsiTheme="majorHAnsi" w:cstheme="majorBidi"/>
          <w:sz w:val="28"/>
          <w:szCs w:val="28"/>
        </w:rPr>
        <w:t>.</w:t>
      </w:r>
    </w:p>
    <w:p w:rsidR="002938E4" w:rsidRDefault="004D3506" w:rsidP="00E01CDF">
      <w:pPr>
        <w:rPr>
          <w:rFonts w:asciiTheme="majorHAnsi" w:eastAsiaTheme="majorEastAsia" w:hAnsiTheme="majorHAnsi" w:cstheme="majorBidi"/>
          <w:sz w:val="28"/>
          <w:szCs w:val="28"/>
        </w:rPr>
      </w:pPr>
      <w:r>
        <w:rPr>
          <w:noProof/>
        </w:rPr>
        <w:drawing>
          <wp:inline distT="0" distB="0" distL="0" distR="0">
            <wp:extent cx="6447254" cy="23088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52776" cy="2310838"/>
                    </a:xfrm>
                    <a:prstGeom prst="rect">
                      <a:avLst/>
                    </a:prstGeom>
                    <a:noFill/>
                    <a:ln>
                      <a:noFill/>
                    </a:ln>
                  </pic:spPr>
                </pic:pic>
              </a:graphicData>
            </a:graphic>
          </wp:inline>
        </w:drawing>
      </w:r>
    </w:p>
    <w:p w:rsidR="004B21C6" w:rsidRDefault="004B21C6" w:rsidP="00E01CDF">
      <w:pPr>
        <w:rPr>
          <w:rFonts w:asciiTheme="majorHAnsi" w:eastAsiaTheme="majorEastAsia" w:hAnsiTheme="majorHAnsi" w:cstheme="majorBidi"/>
          <w:sz w:val="28"/>
          <w:szCs w:val="28"/>
        </w:rPr>
      </w:pPr>
    </w:p>
    <w:p w:rsidR="004B21C6" w:rsidRPr="004B21C6" w:rsidRDefault="004B21C6" w:rsidP="004B21C6">
      <w:pPr>
        <w:pStyle w:val="Ttulo1"/>
        <w:rPr>
          <w:color w:val="0C5982" w:themeColor="accent1" w:themeShade="80"/>
        </w:rPr>
      </w:pPr>
      <w:bookmarkStart w:id="11" w:name="_Toc511834069"/>
      <w:r w:rsidRPr="004B21C6">
        <w:rPr>
          <w:color w:val="0C5982" w:themeColor="accent1" w:themeShade="80"/>
        </w:rPr>
        <w:t>SECCION APERTURA DE VIRTUALES</w:t>
      </w:r>
      <w:bookmarkEnd w:id="11"/>
    </w:p>
    <w:p w:rsidR="009675E3" w:rsidRDefault="00D42197"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4. </w:t>
      </w:r>
      <w:r w:rsidRPr="00544BF9">
        <w:rPr>
          <w:rStyle w:val="Ttulo1Car"/>
        </w:rPr>
        <w:t>Apertura de Virtuales</w:t>
      </w:r>
      <w:r w:rsidRPr="000974DC">
        <w:rPr>
          <w:rFonts w:asciiTheme="majorHAnsi" w:eastAsiaTheme="majorEastAsia" w:hAnsiTheme="majorHAnsi" w:cstheme="majorBidi"/>
          <w:b/>
          <w:sz w:val="28"/>
          <w:szCs w:val="28"/>
          <w:u w:val="single"/>
        </w:rPr>
        <w:t>.</w:t>
      </w:r>
      <w:r>
        <w:rPr>
          <w:rFonts w:asciiTheme="majorHAnsi" w:eastAsiaTheme="majorEastAsia" w:hAnsiTheme="majorHAnsi" w:cstheme="majorBidi"/>
          <w:sz w:val="28"/>
          <w:szCs w:val="28"/>
        </w:rPr>
        <w:t xml:space="preserve"> </w:t>
      </w:r>
      <w:r w:rsidR="00856D4D">
        <w:rPr>
          <w:rFonts w:asciiTheme="majorHAnsi" w:eastAsiaTheme="majorEastAsia" w:hAnsiTheme="majorHAnsi" w:cstheme="majorBidi"/>
          <w:sz w:val="28"/>
          <w:szCs w:val="28"/>
        </w:rPr>
        <w:t>Seleccionar los pedimentos, puede ser desde 1 a n</w:t>
      </w:r>
      <w:r w:rsidR="000F68FC">
        <w:rPr>
          <w:rFonts w:asciiTheme="majorHAnsi" w:eastAsiaTheme="majorEastAsia" w:hAnsiTheme="majorHAnsi" w:cstheme="majorBidi"/>
          <w:sz w:val="28"/>
          <w:szCs w:val="28"/>
        </w:rPr>
        <w:t>, posteriormente dar clic en el botón</w:t>
      </w:r>
      <w:r w:rsidR="00934E16">
        <w:rPr>
          <w:rFonts w:asciiTheme="majorHAnsi" w:eastAsiaTheme="majorEastAsia" w:hAnsiTheme="majorHAnsi" w:cstheme="majorBidi"/>
          <w:sz w:val="28"/>
          <w:szCs w:val="28"/>
        </w:rPr>
        <w:t xml:space="preserve"> </w:t>
      </w:r>
      <w:r w:rsidR="000F68FC">
        <w:rPr>
          <w:rFonts w:asciiTheme="majorHAnsi" w:eastAsiaTheme="majorEastAsia" w:hAnsiTheme="majorHAnsi" w:cstheme="majorBidi"/>
          <w:sz w:val="28"/>
          <w:szCs w:val="28"/>
        </w:rPr>
        <w:t>“</w:t>
      </w:r>
      <w:proofErr w:type="spellStart"/>
      <w:r w:rsidR="000F68FC">
        <w:rPr>
          <w:rFonts w:asciiTheme="majorHAnsi" w:eastAsiaTheme="majorEastAsia" w:hAnsiTheme="majorHAnsi" w:cstheme="majorBidi"/>
          <w:sz w:val="28"/>
          <w:szCs w:val="28"/>
        </w:rPr>
        <w:t>Aperturar</w:t>
      </w:r>
      <w:proofErr w:type="spellEnd"/>
      <w:r w:rsidR="00A2017A">
        <w:rPr>
          <w:rFonts w:asciiTheme="majorHAnsi" w:eastAsiaTheme="majorEastAsia" w:hAnsiTheme="majorHAnsi" w:cstheme="majorBidi"/>
          <w:sz w:val="28"/>
          <w:szCs w:val="28"/>
        </w:rPr>
        <w:t>”</w:t>
      </w:r>
      <w:r w:rsidR="009675E3">
        <w:rPr>
          <w:rFonts w:asciiTheme="majorHAnsi" w:eastAsiaTheme="majorEastAsia" w:hAnsiTheme="majorHAnsi" w:cstheme="majorBidi"/>
          <w:sz w:val="28"/>
          <w:szCs w:val="28"/>
        </w:rPr>
        <w:t>.</w:t>
      </w:r>
    </w:p>
    <w:p w:rsidR="00A47E6E" w:rsidRDefault="00A47E6E"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En especial para las operaciones tipo V5, existe el </w:t>
      </w:r>
      <w:proofErr w:type="spellStart"/>
      <w:r>
        <w:rPr>
          <w:rFonts w:asciiTheme="majorHAnsi" w:eastAsiaTheme="majorEastAsia" w:hAnsiTheme="majorHAnsi" w:cstheme="majorBidi"/>
          <w:sz w:val="28"/>
          <w:szCs w:val="28"/>
        </w:rPr>
        <w:t>switc</w:t>
      </w:r>
      <w:r w:rsidR="009675E3">
        <w:rPr>
          <w:rFonts w:asciiTheme="majorHAnsi" w:eastAsiaTheme="majorEastAsia" w:hAnsiTheme="majorHAnsi" w:cstheme="majorBidi"/>
          <w:sz w:val="28"/>
          <w:szCs w:val="28"/>
        </w:rPr>
        <w:t>h</w:t>
      </w:r>
      <w:proofErr w:type="spellEnd"/>
      <w:r w:rsidR="00A2017A">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de “fecha de hoy”, activarlo para la asignación de fecha</w:t>
      </w:r>
      <w:r w:rsidR="00A2017A">
        <w:rPr>
          <w:rFonts w:asciiTheme="majorHAnsi" w:eastAsiaTheme="majorEastAsia" w:hAnsiTheme="majorHAnsi" w:cstheme="majorBidi"/>
          <w:sz w:val="28"/>
          <w:szCs w:val="28"/>
        </w:rPr>
        <w:t>.</w:t>
      </w:r>
    </w:p>
    <w:p w:rsidR="009C5CA9" w:rsidRDefault="000A4F5A" w:rsidP="00E01CDF">
      <w:pPr>
        <w:rPr>
          <w:rFonts w:asciiTheme="majorHAnsi" w:eastAsiaTheme="majorEastAsia" w:hAnsiTheme="majorHAnsi" w:cstheme="majorBidi"/>
          <w:sz w:val="28"/>
          <w:szCs w:val="28"/>
        </w:rPr>
      </w:pPr>
      <w:r>
        <w:rPr>
          <w:noProof/>
        </w:rPr>
        <w:drawing>
          <wp:inline distT="0" distB="0" distL="0" distR="0" wp14:anchorId="0AC3414B" wp14:editId="234F281B">
            <wp:extent cx="5850890" cy="151892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0890" cy="1518920"/>
                    </a:xfrm>
                    <a:prstGeom prst="rect">
                      <a:avLst/>
                    </a:prstGeom>
                  </pic:spPr>
                </pic:pic>
              </a:graphicData>
            </a:graphic>
          </wp:inline>
        </w:drawing>
      </w:r>
    </w:p>
    <w:p w:rsidR="004A1184" w:rsidRDefault="004A1184" w:rsidP="00E01CDF">
      <w:pPr>
        <w:rPr>
          <w:rFonts w:asciiTheme="majorHAnsi" w:eastAsiaTheme="majorEastAsia" w:hAnsiTheme="majorHAnsi" w:cstheme="majorBidi"/>
          <w:sz w:val="28"/>
          <w:szCs w:val="28"/>
        </w:rPr>
      </w:pPr>
    </w:p>
    <w:p w:rsidR="004B21C6" w:rsidRPr="004B21C6" w:rsidRDefault="004B21C6" w:rsidP="004B21C6">
      <w:pPr>
        <w:pStyle w:val="Ttulo1"/>
        <w:rPr>
          <w:color w:val="0C5982" w:themeColor="accent1" w:themeShade="80"/>
        </w:rPr>
      </w:pPr>
      <w:bookmarkStart w:id="12" w:name="_Toc511834070"/>
      <w:r w:rsidRPr="004B21C6">
        <w:rPr>
          <w:color w:val="0C5982" w:themeColor="accent1" w:themeShade="80"/>
        </w:rPr>
        <w:lastRenderedPageBreak/>
        <w:t>SECCION CONFIGURAR OPERACIONES</w:t>
      </w:r>
      <w:bookmarkEnd w:id="12"/>
    </w:p>
    <w:p w:rsidR="00126FFE" w:rsidRDefault="0042468A"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5. </w:t>
      </w:r>
      <w:r w:rsidR="00544BF9" w:rsidRPr="00544BF9">
        <w:rPr>
          <w:rStyle w:val="Ttulo1Car"/>
        </w:rPr>
        <w:t>Configurar Operaciones</w:t>
      </w:r>
      <w:r w:rsidR="00E2669D" w:rsidRPr="00544BF9">
        <w:rPr>
          <w:rStyle w:val="Ttulo1Car"/>
        </w:rPr>
        <w:t>.</w:t>
      </w:r>
      <w:r w:rsidR="00E2669D">
        <w:rPr>
          <w:rFonts w:asciiTheme="majorHAnsi" w:eastAsiaTheme="majorEastAsia" w:hAnsiTheme="majorHAnsi" w:cstheme="majorBidi"/>
          <w:sz w:val="28"/>
          <w:szCs w:val="28"/>
        </w:rPr>
        <w:t xml:space="preserve"> </w:t>
      </w:r>
    </w:p>
    <w:p w:rsidR="00126FFE" w:rsidRDefault="00126FFE"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Se muestra las operaciones de cada usuario Líder, con la posibilidad de asignar a sus usuarios operativos.</w:t>
      </w:r>
    </w:p>
    <w:p w:rsidR="0042468A" w:rsidRDefault="00544BF9" w:rsidP="00E01CDF">
      <w:pPr>
        <w:rPr>
          <w:rFonts w:asciiTheme="majorHAnsi" w:eastAsiaTheme="majorEastAsia" w:hAnsiTheme="majorHAnsi" w:cstheme="majorBidi"/>
          <w:sz w:val="28"/>
          <w:szCs w:val="28"/>
        </w:rPr>
      </w:pPr>
      <w:r>
        <w:rPr>
          <w:noProof/>
        </w:rPr>
        <w:drawing>
          <wp:inline distT="0" distB="0" distL="0" distR="0" wp14:anchorId="7A055D9C" wp14:editId="5BA78279">
            <wp:extent cx="5850890" cy="27984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890" cy="2798445"/>
                    </a:xfrm>
                    <a:prstGeom prst="rect">
                      <a:avLst/>
                    </a:prstGeom>
                  </pic:spPr>
                </pic:pic>
              </a:graphicData>
            </a:graphic>
          </wp:inline>
        </w:drawing>
      </w:r>
    </w:p>
    <w:p w:rsidR="00F70290" w:rsidRPr="004B21C6" w:rsidRDefault="004B21C6" w:rsidP="004B21C6">
      <w:pPr>
        <w:pStyle w:val="Ttulo2"/>
        <w:rPr>
          <w:color w:val="1286C2" w:themeColor="accent1" w:themeShade="BF"/>
        </w:rPr>
      </w:pPr>
      <w:bookmarkStart w:id="13" w:name="_Toc511834071"/>
      <w:r w:rsidRPr="004B21C6">
        <w:rPr>
          <w:color w:val="1286C2" w:themeColor="accent1" w:themeShade="BF"/>
        </w:rPr>
        <w:t>¿Cómo asignar las operaciones a un usuario operativo del equipo?</w:t>
      </w:r>
      <w:bookmarkEnd w:id="13"/>
    </w:p>
    <w:p w:rsidR="00126FFE" w:rsidRDefault="00126FFE"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5.1 Asignación de usuario. Seleccionar la operación a asignar puede ser de 1 a n, posteriormente dar clic en botón “Asignar”, abre </w:t>
      </w:r>
      <w:r w:rsidR="0097749B">
        <w:rPr>
          <w:rFonts w:asciiTheme="majorHAnsi" w:eastAsiaTheme="majorEastAsia" w:hAnsiTheme="majorHAnsi" w:cstheme="majorBidi"/>
          <w:sz w:val="28"/>
          <w:szCs w:val="28"/>
        </w:rPr>
        <w:t xml:space="preserve">automáticamente </w:t>
      </w:r>
      <w:r>
        <w:rPr>
          <w:rFonts w:asciiTheme="majorHAnsi" w:eastAsiaTheme="majorEastAsia" w:hAnsiTheme="majorHAnsi" w:cstheme="majorBidi"/>
          <w:sz w:val="28"/>
          <w:szCs w:val="28"/>
        </w:rPr>
        <w:t>ventana lateral con la lista de usuarios, para la asignación de la operación,</w:t>
      </w:r>
      <w:r w:rsidR="00543F19">
        <w:rPr>
          <w:rFonts w:asciiTheme="majorHAnsi" w:eastAsiaTheme="majorEastAsia" w:hAnsiTheme="majorHAnsi" w:cstheme="majorBidi"/>
          <w:sz w:val="28"/>
          <w:szCs w:val="28"/>
        </w:rPr>
        <w:t xml:space="preserve"> dar clic en icono verde.</w:t>
      </w:r>
    </w:p>
    <w:p w:rsidR="00126FFE" w:rsidRDefault="00126FFE" w:rsidP="00E01CDF">
      <w:pPr>
        <w:rPr>
          <w:rFonts w:asciiTheme="majorHAnsi" w:eastAsiaTheme="majorEastAsia" w:hAnsiTheme="majorHAnsi" w:cstheme="majorBidi"/>
          <w:sz w:val="28"/>
          <w:szCs w:val="28"/>
        </w:rPr>
      </w:pPr>
      <w:r>
        <w:rPr>
          <w:noProof/>
        </w:rPr>
        <w:drawing>
          <wp:inline distT="0" distB="0" distL="0" distR="0">
            <wp:extent cx="5850890" cy="28462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0890" cy="2846214"/>
                    </a:xfrm>
                    <a:prstGeom prst="rect">
                      <a:avLst/>
                    </a:prstGeom>
                    <a:noFill/>
                    <a:ln>
                      <a:noFill/>
                    </a:ln>
                  </pic:spPr>
                </pic:pic>
              </a:graphicData>
            </a:graphic>
          </wp:inline>
        </w:drawing>
      </w:r>
    </w:p>
    <w:p w:rsidR="004B21C6" w:rsidRPr="004B21C6" w:rsidRDefault="004B21C6" w:rsidP="004B21C6">
      <w:pPr>
        <w:pStyle w:val="Ttulo2"/>
        <w:rPr>
          <w:color w:val="1286C2" w:themeColor="accent1" w:themeShade="BF"/>
        </w:rPr>
      </w:pPr>
      <w:bookmarkStart w:id="14" w:name="_Toc511834072"/>
      <w:r w:rsidRPr="004B21C6">
        <w:rPr>
          <w:color w:val="1286C2" w:themeColor="accent1" w:themeShade="BF"/>
        </w:rPr>
        <w:lastRenderedPageBreak/>
        <w:t>¿Cómo crear una nueva operación?</w:t>
      </w:r>
      <w:bookmarkEnd w:id="14"/>
    </w:p>
    <w:p w:rsidR="008C0768" w:rsidRDefault="008C0768"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5.2 Nueva Operación.</w:t>
      </w:r>
      <w:r w:rsidR="0095724C">
        <w:rPr>
          <w:rFonts w:asciiTheme="majorHAnsi" w:eastAsiaTheme="majorEastAsia" w:hAnsiTheme="majorHAnsi" w:cstheme="majorBidi"/>
          <w:sz w:val="28"/>
          <w:szCs w:val="28"/>
        </w:rPr>
        <w:t xml:space="preserve"> Dar clic en el botón “Nueva Operación”, abre</w:t>
      </w:r>
      <w:r w:rsidR="006D73D1">
        <w:rPr>
          <w:rFonts w:asciiTheme="majorHAnsi" w:eastAsiaTheme="majorEastAsia" w:hAnsiTheme="majorHAnsi" w:cstheme="majorBidi"/>
          <w:sz w:val="28"/>
          <w:szCs w:val="28"/>
        </w:rPr>
        <w:t xml:space="preserve"> automáticamente </w:t>
      </w:r>
      <w:r w:rsidR="0095724C">
        <w:rPr>
          <w:rFonts w:asciiTheme="majorHAnsi" w:eastAsiaTheme="majorEastAsia" w:hAnsiTheme="majorHAnsi" w:cstheme="majorBidi"/>
          <w:sz w:val="28"/>
          <w:szCs w:val="28"/>
        </w:rPr>
        <w:t>ventana lateral</w:t>
      </w:r>
      <w:r w:rsidR="006D73D1">
        <w:rPr>
          <w:rFonts w:asciiTheme="majorHAnsi" w:eastAsiaTheme="majorEastAsia" w:hAnsiTheme="majorHAnsi" w:cstheme="majorBidi"/>
          <w:sz w:val="28"/>
          <w:szCs w:val="28"/>
        </w:rPr>
        <w:t xml:space="preserve"> con campos a capturar para la creación de la nueva Operación, al terminar de capturar, dar clic en botón “Guardar”</w:t>
      </w:r>
      <w:r w:rsidR="00DB5E80">
        <w:rPr>
          <w:rFonts w:asciiTheme="majorHAnsi" w:eastAsiaTheme="majorEastAsia" w:hAnsiTheme="majorHAnsi" w:cstheme="majorBidi"/>
          <w:sz w:val="28"/>
          <w:szCs w:val="28"/>
        </w:rPr>
        <w:t xml:space="preserve"> para crear la operación</w:t>
      </w:r>
      <w:r w:rsidR="00062255">
        <w:rPr>
          <w:rFonts w:asciiTheme="majorHAnsi" w:eastAsiaTheme="majorEastAsia" w:hAnsiTheme="majorHAnsi" w:cstheme="majorBidi"/>
          <w:sz w:val="28"/>
          <w:szCs w:val="28"/>
        </w:rPr>
        <w:t>.</w:t>
      </w:r>
    </w:p>
    <w:p w:rsidR="008C0768" w:rsidRDefault="008C0768" w:rsidP="00E01CDF">
      <w:pPr>
        <w:rPr>
          <w:rFonts w:asciiTheme="majorHAnsi" w:eastAsiaTheme="majorEastAsia" w:hAnsiTheme="majorHAnsi" w:cstheme="majorBidi"/>
          <w:sz w:val="28"/>
          <w:szCs w:val="28"/>
        </w:rPr>
      </w:pPr>
      <w:r>
        <w:rPr>
          <w:noProof/>
        </w:rPr>
        <w:drawing>
          <wp:inline distT="0" distB="0" distL="0" distR="0">
            <wp:extent cx="5850890" cy="282488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0890" cy="2824883"/>
                    </a:xfrm>
                    <a:prstGeom prst="rect">
                      <a:avLst/>
                    </a:prstGeom>
                    <a:noFill/>
                    <a:ln>
                      <a:noFill/>
                    </a:ln>
                  </pic:spPr>
                </pic:pic>
              </a:graphicData>
            </a:graphic>
          </wp:inline>
        </w:drawing>
      </w:r>
    </w:p>
    <w:p w:rsidR="00AC737E" w:rsidRPr="004B21C6" w:rsidRDefault="004B21C6" w:rsidP="004B21C6">
      <w:pPr>
        <w:pStyle w:val="Ttulo2"/>
        <w:rPr>
          <w:color w:val="1286C2" w:themeColor="accent1" w:themeShade="BF"/>
        </w:rPr>
      </w:pPr>
      <w:bookmarkStart w:id="15" w:name="_Toc511834073"/>
      <w:r w:rsidRPr="004B21C6">
        <w:rPr>
          <w:color w:val="1286C2" w:themeColor="accent1" w:themeShade="BF"/>
        </w:rPr>
        <w:t>¿Cómo editar una operación?</w:t>
      </w:r>
      <w:bookmarkEnd w:id="15"/>
    </w:p>
    <w:p w:rsidR="00AC737E" w:rsidRDefault="00AC737E"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5.3 Editar una operación ya creada. Dar clic en el icono de edición, automáticamente despliega ventana lateral con la información de la operación, el usuario puede modificar la información de la operación, al terminar dar clic en el botón “Guardar” para aplicar los cam</w:t>
      </w:r>
      <w:r w:rsidR="008655B4">
        <w:rPr>
          <w:rFonts w:asciiTheme="majorHAnsi" w:eastAsiaTheme="majorEastAsia" w:hAnsiTheme="majorHAnsi" w:cstheme="majorBidi"/>
          <w:sz w:val="28"/>
          <w:szCs w:val="28"/>
        </w:rPr>
        <w:t>bios</w:t>
      </w:r>
      <w:r w:rsidR="00543F19">
        <w:rPr>
          <w:rFonts w:asciiTheme="majorHAnsi" w:eastAsiaTheme="majorEastAsia" w:hAnsiTheme="majorHAnsi" w:cstheme="majorBidi"/>
          <w:sz w:val="28"/>
          <w:szCs w:val="28"/>
        </w:rPr>
        <w:t>.</w:t>
      </w:r>
    </w:p>
    <w:p w:rsidR="00AC737E" w:rsidRDefault="00AC737E" w:rsidP="00E01CDF">
      <w:pPr>
        <w:rPr>
          <w:rFonts w:asciiTheme="majorHAnsi" w:eastAsiaTheme="majorEastAsia" w:hAnsiTheme="majorHAnsi" w:cstheme="majorBidi"/>
          <w:sz w:val="28"/>
          <w:szCs w:val="28"/>
        </w:rPr>
      </w:pPr>
      <w:r>
        <w:rPr>
          <w:noProof/>
        </w:rPr>
        <w:drawing>
          <wp:inline distT="0" distB="0" distL="0" distR="0">
            <wp:extent cx="5850890" cy="2757841"/>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0890" cy="2757841"/>
                    </a:xfrm>
                    <a:prstGeom prst="rect">
                      <a:avLst/>
                    </a:prstGeom>
                    <a:noFill/>
                    <a:ln>
                      <a:noFill/>
                    </a:ln>
                  </pic:spPr>
                </pic:pic>
              </a:graphicData>
            </a:graphic>
          </wp:inline>
        </w:drawing>
      </w:r>
    </w:p>
    <w:p w:rsidR="0008681F" w:rsidRPr="004B21C6" w:rsidRDefault="004B21C6" w:rsidP="004B21C6">
      <w:pPr>
        <w:pStyle w:val="Ttulo2"/>
        <w:rPr>
          <w:color w:val="1286C2" w:themeColor="accent1" w:themeShade="BF"/>
        </w:rPr>
      </w:pPr>
      <w:bookmarkStart w:id="16" w:name="_Toc511834074"/>
      <w:r w:rsidRPr="004B21C6">
        <w:rPr>
          <w:color w:val="1286C2" w:themeColor="accent1" w:themeShade="BF"/>
        </w:rPr>
        <w:lastRenderedPageBreak/>
        <w:t>¿Cómo inactivar una operación?</w:t>
      </w:r>
      <w:bookmarkEnd w:id="16"/>
    </w:p>
    <w:p w:rsidR="009C5C6E" w:rsidRDefault="0008681F"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5.4 Inactivar una Operación</w:t>
      </w:r>
      <w:r w:rsidR="009C5C6E">
        <w:rPr>
          <w:rFonts w:asciiTheme="majorHAnsi" w:eastAsiaTheme="majorEastAsia" w:hAnsiTheme="majorHAnsi" w:cstheme="majorBidi"/>
          <w:sz w:val="28"/>
          <w:szCs w:val="28"/>
        </w:rPr>
        <w:t>.</w:t>
      </w:r>
      <w:r w:rsidR="00246892">
        <w:rPr>
          <w:rFonts w:asciiTheme="majorHAnsi" w:eastAsiaTheme="majorEastAsia" w:hAnsiTheme="majorHAnsi" w:cstheme="majorBidi"/>
          <w:sz w:val="28"/>
          <w:szCs w:val="28"/>
        </w:rPr>
        <w:t xml:space="preserve"> Dar clic en el</w:t>
      </w:r>
      <w:r w:rsidR="006E2B04">
        <w:rPr>
          <w:rFonts w:asciiTheme="majorHAnsi" w:eastAsiaTheme="majorEastAsia" w:hAnsiTheme="majorHAnsi" w:cstheme="majorBidi"/>
          <w:sz w:val="28"/>
          <w:szCs w:val="28"/>
        </w:rPr>
        <w:t xml:space="preserve"> </w:t>
      </w:r>
      <w:proofErr w:type="spellStart"/>
      <w:r w:rsidR="00246892">
        <w:rPr>
          <w:rFonts w:asciiTheme="majorHAnsi" w:eastAsiaTheme="majorEastAsia" w:hAnsiTheme="majorHAnsi" w:cstheme="majorBidi"/>
          <w:sz w:val="28"/>
          <w:szCs w:val="28"/>
        </w:rPr>
        <w:t>switch</w:t>
      </w:r>
      <w:proofErr w:type="spellEnd"/>
      <w:r w:rsidR="00FB762A">
        <w:rPr>
          <w:rFonts w:asciiTheme="majorHAnsi" w:eastAsiaTheme="majorEastAsia" w:hAnsiTheme="majorHAnsi" w:cstheme="majorBidi"/>
          <w:sz w:val="28"/>
          <w:szCs w:val="28"/>
        </w:rPr>
        <w:t xml:space="preserve"> </w:t>
      </w:r>
      <w:r w:rsidR="00246892">
        <w:rPr>
          <w:rFonts w:asciiTheme="majorHAnsi" w:eastAsiaTheme="majorEastAsia" w:hAnsiTheme="majorHAnsi" w:cstheme="majorBidi"/>
          <w:sz w:val="28"/>
          <w:szCs w:val="28"/>
        </w:rPr>
        <w:t>para la inactivación de la operación, se puede volver a activar en</w:t>
      </w:r>
      <w:r w:rsidR="00062255">
        <w:rPr>
          <w:rFonts w:asciiTheme="majorHAnsi" w:eastAsiaTheme="majorEastAsia" w:hAnsiTheme="majorHAnsi" w:cstheme="majorBidi"/>
          <w:sz w:val="28"/>
          <w:szCs w:val="28"/>
        </w:rPr>
        <w:t xml:space="preserve"> cualquier momento</w:t>
      </w:r>
      <w:r w:rsidR="000818E2">
        <w:rPr>
          <w:rFonts w:asciiTheme="majorHAnsi" w:eastAsiaTheme="majorEastAsia" w:hAnsiTheme="majorHAnsi" w:cstheme="majorBidi"/>
          <w:sz w:val="28"/>
          <w:szCs w:val="28"/>
        </w:rPr>
        <w:t>.</w:t>
      </w:r>
    </w:p>
    <w:p w:rsidR="00E11FE0" w:rsidRDefault="00246892" w:rsidP="00E01CDF">
      <w:pPr>
        <w:rPr>
          <w:rFonts w:asciiTheme="majorHAnsi" w:eastAsiaTheme="majorEastAsia" w:hAnsiTheme="majorHAnsi" w:cstheme="majorBidi"/>
          <w:sz w:val="28"/>
          <w:szCs w:val="28"/>
        </w:rPr>
      </w:pPr>
      <w:r>
        <w:rPr>
          <w:noProof/>
        </w:rPr>
        <w:drawing>
          <wp:inline distT="0" distB="0" distL="0" distR="0" wp14:anchorId="7BF27ACC" wp14:editId="610325EF">
            <wp:extent cx="5850890" cy="27705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0890" cy="2770505"/>
                    </a:xfrm>
                    <a:prstGeom prst="rect">
                      <a:avLst/>
                    </a:prstGeom>
                  </pic:spPr>
                </pic:pic>
              </a:graphicData>
            </a:graphic>
          </wp:inline>
        </w:drawing>
      </w:r>
    </w:p>
    <w:p w:rsidR="00960BD7" w:rsidRDefault="00960BD7" w:rsidP="00E01CDF">
      <w:pPr>
        <w:rPr>
          <w:rFonts w:asciiTheme="majorHAnsi" w:eastAsiaTheme="majorEastAsia" w:hAnsiTheme="majorHAnsi" w:cstheme="majorBidi"/>
          <w:sz w:val="28"/>
          <w:szCs w:val="28"/>
        </w:rPr>
      </w:pPr>
    </w:p>
    <w:p w:rsidR="004B21C6" w:rsidRPr="004B21C6" w:rsidRDefault="004B21C6" w:rsidP="004B21C6">
      <w:pPr>
        <w:pStyle w:val="Ttulo1"/>
        <w:rPr>
          <w:color w:val="0C5982" w:themeColor="accent1" w:themeShade="80"/>
        </w:rPr>
      </w:pPr>
      <w:bookmarkStart w:id="17" w:name="_Toc511834075"/>
      <w:r w:rsidRPr="004B21C6">
        <w:rPr>
          <w:color w:val="0C5982" w:themeColor="accent1" w:themeShade="80"/>
        </w:rPr>
        <w:t>SECCION RESERVAR PEDIMENTO</w:t>
      </w:r>
      <w:bookmarkEnd w:id="17"/>
    </w:p>
    <w:p w:rsidR="004B21C6" w:rsidRPr="004B21C6" w:rsidRDefault="004B21C6" w:rsidP="004B21C6"/>
    <w:p w:rsidR="00FB762A" w:rsidRDefault="001A1397" w:rsidP="00E01CDF">
      <w:pPr>
        <w:rPr>
          <w:rFonts w:asciiTheme="majorHAnsi" w:eastAsiaTheme="majorEastAsia" w:hAnsiTheme="majorHAnsi" w:cstheme="majorBidi"/>
          <w:sz w:val="28"/>
          <w:szCs w:val="28"/>
        </w:rPr>
      </w:pPr>
      <w:r w:rsidRPr="004875BF">
        <w:rPr>
          <w:rFonts w:asciiTheme="majorHAnsi" w:eastAsiaTheme="majorEastAsia" w:hAnsiTheme="majorHAnsi" w:cstheme="majorBidi"/>
          <w:b/>
          <w:sz w:val="28"/>
          <w:szCs w:val="28"/>
        </w:rPr>
        <w:t xml:space="preserve">6. </w:t>
      </w:r>
      <w:r w:rsidRPr="00544BF9">
        <w:rPr>
          <w:rStyle w:val="Ttulo1Car"/>
        </w:rPr>
        <w:t>Reservar</w:t>
      </w:r>
      <w:r w:rsidR="00E11FE0" w:rsidRPr="00544BF9">
        <w:rPr>
          <w:rStyle w:val="Ttulo1Car"/>
        </w:rPr>
        <w:t xml:space="preserve"> pedimento</w:t>
      </w:r>
      <w:r w:rsidR="005978C5" w:rsidRPr="004875BF">
        <w:rPr>
          <w:rFonts w:asciiTheme="majorHAnsi" w:eastAsiaTheme="majorEastAsia" w:hAnsiTheme="majorHAnsi" w:cstheme="majorBidi"/>
          <w:b/>
          <w:sz w:val="28"/>
          <w:szCs w:val="28"/>
          <w:u w:val="single"/>
        </w:rPr>
        <w:t>.</w:t>
      </w:r>
      <w:r w:rsidR="005978C5">
        <w:rPr>
          <w:rFonts w:asciiTheme="majorHAnsi" w:eastAsiaTheme="majorEastAsia" w:hAnsiTheme="majorHAnsi" w:cstheme="majorBidi"/>
          <w:sz w:val="28"/>
          <w:szCs w:val="28"/>
        </w:rPr>
        <w:t xml:space="preserve"> Seleccionar y capturar la información</w:t>
      </w:r>
      <w:r w:rsidR="00AC234B">
        <w:rPr>
          <w:rFonts w:asciiTheme="majorHAnsi" w:eastAsiaTheme="majorEastAsia" w:hAnsiTheme="majorHAnsi" w:cstheme="majorBidi"/>
          <w:sz w:val="28"/>
          <w:szCs w:val="28"/>
        </w:rPr>
        <w:t>,</w:t>
      </w:r>
      <w:r w:rsidR="005978C5">
        <w:rPr>
          <w:rFonts w:asciiTheme="majorHAnsi" w:eastAsiaTheme="majorEastAsia" w:hAnsiTheme="majorHAnsi" w:cstheme="majorBidi"/>
          <w:sz w:val="28"/>
          <w:szCs w:val="28"/>
        </w:rPr>
        <w:t xml:space="preserve"> al terminar dar clic en el botón “Asignar Pedimentos”, se asignará el número de Pedimento consecutivo según los previamente generados</w:t>
      </w:r>
      <w:r w:rsidR="00062255">
        <w:rPr>
          <w:rFonts w:asciiTheme="majorHAnsi" w:eastAsiaTheme="majorEastAsia" w:hAnsiTheme="majorHAnsi" w:cstheme="majorBidi"/>
          <w:sz w:val="28"/>
          <w:szCs w:val="28"/>
        </w:rPr>
        <w:t>.</w:t>
      </w:r>
      <w:r w:rsidR="00420086">
        <w:rPr>
          <w:rFonts w:asciiTheme="majorHAnsi" w:eastAsiaTheme="majorEastAsia" w:hAnsiTheme="majorHAnsi" w:cstheme="majorBidi"/>
          <w:sz w:val="28"/>
          <w:szCs w:val="28"/>
        </w:rPr>
        <w:t xml:space="preserve"> Si se marca la casilla de “cargar m</w:t>
      </w:r>
      <w:r w:rsidR="00F9487C">
        <w:rPr>
          <w:rFonts w:asciiTheme="majorHAnsi" w:eastAsiaTheme="majorEastAsia" w:hAnsiTheme="majorHAnsi" w:cstheme="majorBidi"/>
          <w:sz w:val="28"/>
          <w:szCs w:val="28"/>
        </w:rPr>
        <w:t>ú</w:t>
      </w:r>
      <w:r w:rsidR="00420086">
        <w:rPr>
          <w:rFonts w:asciiTheme="majorHAnsi" w:eastAsiaTheme="majorEastAsia" w:hAnsiTheme="majorHAnsi" w:cstheme="majorBidi"/>
          <w:sz w:val="28"/>
          <w:szCs w:val="28"/>
        </w:rPr>
        <w:t>ltiples pedimentos”, aparecerá campo para captura</w:t>
      </w:r>
      <w:r w:rsidR="00F9487C">
        <w:rPr>
          <w:rFonts w:asciiTheme="majorHAnsi" w:eastAsiaTheme="majorEastAsia" w:hAnsiTheme="majorHAnsi" w:cstheme="majorBidi"/>
          <w:sz w:val="28"/>
          <w:szCs w:val="28"/>
        </w:rPr>
        <w:t>r la cantidad de pedimentos a reservar.</w:t>
      </w:r>
    </w:p>
    <w:p w:rsidR="005978C5" w:rsidRDefault="00F9487C" w:rsidP="00E01CDF">
      <w:pPr>
        <w:rPr>
          <w:rFonts w:asciiTheme="majorHAnsi" w:eastAsiaTheme="majorEastAsia" w:hAnsiTheme="majorHAnsi" w:cstheme="majorBidi"/>
          <w:sz w:val="28"/>
          <w:szCs w:val="28"/>
        </w:rPr>
      </w:pPr>
      <w:r>
        <w:rPr>
          <w:noProof/>
        </w:rPr>
        <w:drawing>
          <wp:inline distT="0" distB="0" distL="0" distR="0" wp14:anchorId="422055C3" wp14:editId="4D0F9EA5">
            <wp:extent cx="5850890" cy="2465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0890" cy="2465070"/>
                    </a:xfrm>
                    <a:prstGeom prst="rect">
                      <a:avLst/>
                    </a:prstGeom>
                  </pic:spPr>
                </pic:pic>
              </a:graphicData>
            </a:graphic>
          </wp:inline>
        </w:drawing>
      </w:r>
    </w:p>
    <w:p w:rsidR="0019191A" w:rsidRDefault="0019191A" w:rsidP="00E01CDF">
      <w:pPr>
        <w:rPr>
          <w:rFonts w:asciiTheme="majorHAnsi" w:eastAsiaTheme="majorEastAsia" w:hAnsiTheme="majorHAnsi" w:cstheme="majorBidi"/>
          <w:sz w:val="28"/>
          <w:szCs w:val="28"/>
        </w:rPr>
      </w:pPr>
    </w:p>
    <w:p w:rsidR="0019191A" w:rsidRPr="004B21C6" w:rsidRDefault="004B21C6" w:rsidP="004B21C6">
      <w:pPr>
        <w:pStyle w:val="Ttulo1"/>
        <w:rPr>
          <w:color w:val="0C5982" w:themeColor="accent1" w:themeShade="80"/>
        </w:rPr>
      </w:pPr>
      <w:bookmarkStart w:id="18" w:name="_Toc511834076"/>
      <w:r w:rsidRPr="004B21C6">
        <w:rPr>
          <w:color w:val="0C5982" w:themeColor="accent1" w:themeShade="80"/>
        </w:rPr>
        <w:t>CAMBIO DE REGIMEN</w:t>
      </w:r>
      <w:bookmarkEnd w:id="18"/>
    </w:p>
    <w:p w:rsidR="004B21C6" w:rsidRPr="004B21C6" w:rsidRDefault="004B21C6" w:rsidP="004B21C6"/>
    <w:p w:rsidR="0019191A" w:rsidRDefault="0019191A" w:rsidP="00E01CDF">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7. </w:t>
      </w:r>
      <w:r w:rsidRPr="00544BF9">
        <w:rPr>
          <w:rStyle w:val="Ttulo1Car"/>
        </w:rPr>
        <w:t>Cambio de régimen</w:t>
      </w:r>
      <w:r>
        <w:rPr>
          <w:rFonts w:asciiTheme="majorHAnsi" w:eastAsiaTheme="majorEastAsia" w:hAnsiTheme="majorHAnsi" w:cstheme="majorBidi"/>
          <w:sz w:val="28"/>
          <w:szCs w:val="28"/>
        </w:rPr>
        <w:t xml:space="preserve">. </w:t>
      </w:r>
      <w:r w:rsidR="00FA45E9">
        <w:rPr>
          <w:rFonts w:asciiTheme="majorHAnsi" w:eastAsiaTheme="majorEastAsia" w:hAnsiTheme="majorHAnsi" w:cstheme="majorBidi"/>
          <w:sz w:val="28"/>
          <w:szCs w:val="28"/>
        </w:rPr>
        <w:t>Ir a Operativo Virtuales &gt; Concluidas &gt; Dar clic en icono “Solicitud OPS”</w:t>
      </w:r>
    </w:p>
    <w:p w:rsidR="00FA45E9" w:rsidRPr="00FA45E9" w:rsidRDefault="00FA45E9" w:rsidP="00E01CDF">
      <w:pPr>
        <w:rPr>
          <w:rFonts w:asciiTheme="majorHAnsi" w:eastAsiaTheme="majorEastAsia" w:hAnsiTheme="majorHAnsi" w:cstheme="majorBidi"/>
          <w:sz w:val="16"/>
          <w:szCs w:val="28"/>
        </w:rPr>
      </w:pPr>
      <w:r>
        <w:rPr>
          <w:noProof/>
        </w:rPr>
        <w:drawing>
          <wp:inline distT="0" distB="0" distL="0" distR="0" wp14:anchorId="36866771" wp14:editId="3C30051E">
            <wp:extent cx="5850890" cy="19729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0890" cy="1972945"/>
                    </a:xfrm>
                    <a:prstGeom prst="rect">
                      <a:avLst/>
                    </a:prstGeom>
                  </pic:spPr>
                </pic:pic>
              </a:graphicData>
            </a:graphic>
          </wp:inline>
        </w:drawing>
      </w:r>
    </w:p>
    <w:p w:rsidR="0019191A" w:rsidRPr="00E01CDF" w:rsidRDefault="0019191A" w:rsidP="00E01CDF">
      <w:pPr>
        <w:rPr>
          <w:rFonts w:asciiTheme="majorHAnsi" w:eastAsiaTheme="majorEastAsia" w:hAnsiTheme="majorHAnsi" w:cstheme="majorBidi"/>
          <w:sz w:val="28"/>
          <w:szCs w:val="28"/>
        </w:rPr>
      </w:pPr>
    </w:p>
    <w:sectPr w:rsidR="0019191A" w:rsidRPr="00E01CDF" w:rsidSect="007F2D95">
      <w:headerReference w:type="default" r:id="rId39"/>
      <w:footerReference w:type="default" r:id="rId40"/>
      <w:headerReference w:type="first" r:id="rId41"/>
      <w:pgSz w:w="12240" w:h="15840"/>
      <w:pgMar w:top="992" w:right="1325" w:bottom="709"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C0D" w:rsidRDefault="00114C0D" w:rsidP="00B11B41">
      <w:pPr>
        <w:spacing w:after="0" w:line="240" w:lineRule="auto"/>
      </w:pPr>
      <w:r>
        <w:separator/>
      </w:r>
    </w:p>
  </w:endnote>
  <w:endnote w:type="continuationSeparator" w:id="0">
    <w:p w:rsidR="00114C0D" w:rsidRDefault="00114C0D" w:rsidP="00B11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rPr>
      <w:id w:val="-77980669"/>
      <w:docPartObj>
        <w:docPartGallery w:val="Page Numbers (Bottom of Page)"/>
        <w:docPartUnique/>
      </w:docPartObj>
    </w:sdtPr>
    <w:sdtContent>
      <w:sdt>
        <w:sdtPr>
          <w:rPr>
            <w:rFonts w:ascii="Arial" w:hAnsi="Arial" w:cs="Arial"/>
            <w:sz w:val="18"/>
          </w:rPr>
          <w:id w:val="-591622940"/>
          <w:docPartObj>
            <w:docPartGallery w:val="Page Numbers (Top of Page)"/>
            <w:docPartUnique/>
          </w:docPartObj>
        </w:sdtPr>
        <w:sdtContent>
          <w:p w:rsidR="00EE761C" w:rsidRPr="008E01F8" w:rsidRDefault="00EE761C" w:rsidP="008E01F8">
            <w:pPr>
              <w:pStyle w:val="Piedepgina"/>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56704" behindDoc="0" locked="0" layoutInCell="1" allowOverlap="1">
                      <wp:simplePos x="0" y="0"/>
                      <wp:positionH relativeFrom="column">
                        <wp:posOffset>-100965</wp:posOffset>
                      </wp:positionH>
                      <wp:positionV relativeFrom="paragraph">
                        <wp:posOffset>-53975</wp:posOffset>
                      </wp:positionV>
                      <wp:extent cx="5715635" cy="8255"/>
                      <wp:effectExtent l="0" t="0" r="37465" b="29845"/>
                      <wp:wrapNone/>
                      <wp:docPr id="3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8255"/>
                              </a:xfrm>
                              <a:prstGeom prst="line">
                                <a:avLst/>
                              </a:prstGeom>
                              <a:ln>
                                <a:solidFill>
                                  <a:srgbClr val="00269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FED04F" id="Conector recto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25pt" to="442.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" strokecolor="#00269e" strokeweight="1.25pt">
                      <v:stroke endcap="round"/>
                      <o:lock v:ext="edit" shapetype="f"/>
                    </v:line>
                  </w:pict>
                </mc:Fallback>
              </mc:AlternateContent>
            </w:r>
            <w:r w:rsidRPr="008E01F8">
              <w:rPr>
                <w:rFonts w:ascii="Arial" w:hAnsi="Arial" w:cs="Arial"/>
                <w:sz w:val="18"/>
                <w:lang w:val="es-ES"/>
              </w:rPr>
              <w:t xml:space="preserve">Página </w:t>
            </w:r>
            <w:r w:rsidRPr="008E01F8">
              <w:rPr>
                <w:rFonts w:ascii="Arial" w:hAnsi="Arial" w:cs="Arial"/>
                <w:b/>
                <w:bCs/>
                <w:sz w:val="18"/>
              </w:rPr>
              <w:fldChar w:fldCharType="begin"/>
            </w:r>
            <w:r w:rsidRPr="008E01F8">
              <w:rPr>
                <w:rFonts w:ascii="Arial" w:hAnsi="Arial" w:cs="Arial"/>
                <w:b/>
                <w:bCs/>
                <w:sz w:val="18"/>
              </w:rPr>
              <w:instrText>PAGE</w:instrText>
            </w:r>
            <w:r w:rsidRPr="008E01F8">
              <w:rPr>
                <w:rFonts w:ascii="Arial" w:hAnsi="Arial" w:cs="Arial"/>
                <w:b/>
                <w:bCs/>
                <w:sz w:val="18"/>
              </w:rPr>
              <w:fldChar w:fldCharType="separate"/>
            </w:r>
            <w:r>
              <w:rPr>
                <w:rFonts w:ascii="Arial" w:hAnsi="Arial" w:cs="Arial"/>
                <w:b/>
                <w:bCs/>
                <w:noProof/>
                <w:sz w:val="18"/>
              </w:rPr>
              <w:t>9</w:t>
            </w:r>
            <w:r w:rsidRPr="008E01F8">
              <w:rPr>
                <w:rFonts w:ascii="Arial" w:hAnsi="Arial" w:cs="Arial"/>
                <w:b/>
                <w:bCs/>
                <w:sz w:val="18"/>
              </w:rPr>
              <w:fldChar w:fldCharType="end"/>
            </w:r>
            <w:r w:rsidRPr="008E01F8">
              <w:rPr>
                <w:rFonts w:ascii="Arial" w:hAnsi="Arial" w:cs="Arial"/>
                <w:sz w:val="18"/>
                <w:lang w:val="es-ES"/>
              </w:rPr>
              <w:t xml:space="preserve"> de </w:t>
            </w:r>
            <w:r w:rsidRPr="008E01F8">
              <w:rPr>
                <w:rFonts w:ascii="Arial" w:hAnsi="Arial" w:cs="Arial"/>
                <w:b/>
                <w:bCs/>
                <w:sz w:val="18"/>
              </w:rPr>
              <w:fldChar w:fldCharType="begin"/>
            </w:r>
            <w:r w:rsidRPr="008E01F8">
              <w:rPr>
                <w:rFonts w:ascii="Arial" w:hAnsi="Arial" w:cs="Arial"/>
                <w:b/>
                <w:bCs/>
                <w:sz w:val="18"/>
              </w:rPr>
              <w:instrText>NUMPAGES</w:instrText>
            </w:r>
            <w:r w:rsidRPr="008E01F8">
              <w:rPr>
                <w:rFonts w:ascii="Arial" w:hAnsi="Arial" w:cs="Arial"/>
                <w:b/>
                <w:bCs/>
                <w:sz w:val="18"/>
              </w:rPr>
              <w:fldChar w:fldCharType="separate"/>
            </w:r>
            <w:r>
              <w:rPr>
                <w:rFonts w:ascii="Arial" w:hAnsi="Arial" w:cs="Arial"/>
                <w:b/>
                <w:bCs/>
                <w:noProof/>
                <w:sz w:val="18"/>
              </w:rPr>
              <w:t>9</w:t>
            </w:r>
            <w:r w:rsidRPr="008E01F8">
              <w:rPr>
                <w:rFonts w:ascii="Arial" w:hAnsi="Arial" w:cs="Arial"/>
                <w:b/>
                <w:bCs/>
                <w:sz w:val="18"/>
              </w:rPr>
              <w:fldChar w:fldCharType="end"/>
            </w:r>
          </w:p>
        </w:sdtContent>
      </w:sdt>
    </w:sdtContent>
  </w:sdt>
  <w:p w:rsidR="00EE761C" w:rsidRDefault="00EE76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C0D" w:rsidRDefault="00114C0D" w:rsidP="00B11B41">
      <w:pPr>
        <w:spacing w:after="0" w:line="240" w:lineRule="auto"/>
      </w:pPr>
      <w:r>
        <w:separator/>
      </w:r>
    </w:p>
  </w:footnote>
  <w:footnote w:type="continuationSeparator" w:id="0">
    <w:p w:rsidR="00114C0D" w:rsidRDefault="00114C0D" w:rsidP="00B11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61C" w:rsidRPr="00EA6066" w:rsidRDefault="00EE761C" w:rsidP="00197942">
    <w:pPr>
      <w:pStyle w:val="Encabezado"/>
      <w:jc w:val="left"/>
      <w:rPr>
        <w:color w:val="7F7F7F" w:themeColor="text1" w:themeTint="80"/>
        <w:sz w:val="18"/>
      </w:rPr>
    </w:pPr>
    <w:r>
      <w:rPr>
        <w:noProof/>
        <w:lang w:eastAsia="es-MX"/>
      </w:rPr>
      <w:drawing>
        <wp:anchor distT="0" distB="0" distL="114300" distR="114300" simplePos="0" relativeHeight="251657728" behindDoc="0" locked="0" layoutInCell="1" allowOverlap="1">
          <wp:simplePos x="0" y="0"/>
          <wp:positionH relativeFrom="margin">
            <wp:posOffset>5127790</wp:posOffset>
          </wp:positionH>
          <wp:positionV relativeFrom="margin">
            <wp:posOffset>-626993</wp:posOffset>
          </wp:positionV>
          <wp:extent cx="484948" cy="490932"/>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4948" cy="490932"/>
                  </a:xfrm>
                  <a:prstGeom prst="rect">
                    <a:avLst/>
                  </a:prstGeom>
                  <a:noFill/>
                  <a:ln>
                    <a:noFill/>
                  </a:ln>
                </pic:spPr>
              </pic:pic>
            </a:graphicData>
          </a:graphic>
        </wp:anchor>
      </w:drawing>
    </w:r>
    <w:r>
      <w:rPr>
        <w:color w:val="7F7F7F" w:themeColor="text1" w:themeTint="80"/>
        <w:sz w:val="18"/>
      </w:rPr>
      <w:t>Guía de uso: Apertura de Pedimentos</w:t>
    </w:r>
  </w:p>
  <w:p w:rsidR="00EE761C" w:rsidRDefault="00EE761C">
    <w:pPr>
      <w:pStyle w:val="Encabezado"/>
    </w:pPr>
    <w:r>
      <w:rPr>
        <w:rFonts w:cs="Arial"/>
        <w:noProof/>
        <w:sz w:val="18"/>
        <w:lang w:eastAsia="es-MX"/>
      </w:rPr>
      <mc:AlternateContent>
        <mc:Choice Requires="wps">
          <w:drawing>
            <wp:anchor distT="0" distB="0" distL="114300" distR="114300" simplePos="0" relativeHeight="251658752" behindDoc="0" locked="0" layoutInCell="1" allowOverlap="1">
              <wp:simplePos x="0" y="0"/>
              <wp:positionH relativeFrom="column">
                <wp:posOffset>-13335</wp:posOffset>
              </wp:positionH>
              <wp:positionV relativeFrom="paragraph">
                <wp:posOffset>80010</wp:posOffset>
              </wp:positionV>
              <wp:extent cx="5715635" cy="8255"/>
              <wp:effectExtent l="0" t="0" r="37465" b="29845"/>
              <wp:wrapNone/>
              <wp:docPr id="33"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8255"/>
                      </a:xfrm>
                      <a:prstGeom prst="line">
                        <a:avLst/>
                      </a:prstGeom>
                      <a:ln>
                        <a:solidFill>
                          <a:srgbClr val="00269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48F77" id="Conector recto 2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3pt" to="44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" strokecolor="#00269e" strokeweight="1.25pt">
              <v:stroke endcap="round"/>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61C" w:rsidRDefault="00EE761C">
    <w:pPr>
      <w:pStyle w:val="Encabezado"/>
    </w:pPr>
    <w:sdt>
      <w:sdtPr>
        <w:id w:val="1998539652"/>
        <w:temporary/>
        <w:showingPlcHdr/>
      </w:sdtPr>
      <w:sdtContent>
        <w:r>
          <w:rPr>
            <w:lang w:val="es-ES"/>
          </w:rPr>
          <w:t>[Escriba aquí]</w:t>
        </w:r>
      </w:sdtContent>
    </w:sdt>
    <w:r>
      <w:ptab w:relativeTo="margin" w:alignment="center" w:leader="none"/>
    </w:r>
    <w:sdt>
      <w:sdtPr>
        <w:id w:val="1463308170"/>
        <w:temporary/>
        <w:showingPlcHdr/>
      </w:sdtPr>
      <w:sdtContent>
        <w:r>
          <w:rPr>
            <w:lang w:val="es-ES"/>
          </w:rPr>
          <w:t>[Escriba aquí]</w:t>
        </w:r>
      </w:sdtContent>
    </w:sdt>
    <w:r>
      <w:ptab w:relativeTo="margin" w:alignment="right" w:leader="none"/>
    </w:r>
    <w:r>
      <w:t>02/Febrero/2018</w:t>
    </w:r>
  </w:p>
  <w:p w:rsidR="00EE761C" w:rsidRDefault="00EE761C">
    <w:pPr>
      <w:pStyle w:val="Encabezado"/>
    </w:pPr>
    <w:r>
      <w:rPr>
        <w:noProof/>
        <w:lang w:eastAsia="es-MX"/>
      </w:rPr>
      <w:drawing>
        <wp:anchor distT="0" distB="0" distL="114300" distR="114300" simplePos="0" relativeHeight="251660800" behindDoc="0" locked="0" layoutInCell="1" allowOverlap="1" wp14:anchorId="5AA20C4F" wp14:editId="15BF2C50">
          <wp:simplePos x="0" y="0"/>
          <wp:positionH relativeFrom="margin">
            <wp:posOffset>4774755</wp:posOffset>
          </wp:positionH>
          <wp:positionV relativeFrom="margin">
            <wp:posOffset>60988</wp:posOffset>
          </wp:positionV>
          <wp:extent cx="1528549" cy="1517364"/>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37219" cy="152597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84995"/>
    <w:multiLevelType w:val="hybridMultilevel"/>
    <w:tmpl w:val="989C1F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0D3708D"/>
    <w:multiLevelType w:val="hybridMultilevel"/>
    <w:tmpl w:val="5084450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47B383F"/>
    <w:multiLevelType w:val="hybridMultilevel"/>
    <w:tmpl w:val="D6C6F9C2"/>
    <w:lvl w:ilvl="0" w:tplc="76B815AC">
      <w:start w:val="2"/>
      <w:numFmt w:val="bullet"/>
      <w:lvlText w:val="-"/>
      <w:lvlJc w:val="left"/>
      <w:pPr>
        <w:ind w:left="720" w:hanging="360"/>
      </w:pPr>
      <w:rPr>
        <w:rFonts w:ascii="Corbel" w:eastAsiaTheme="majorEastAsia" w:hAnsi="Corbel"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5CC4898"/>
    <w:multiLevelType w:val="hybridMultilevel"/>
    <w:tmpl w:val="503A2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E30113"/>
    <w:multiLevelType w:val="hybridMultilevel"/>
    <w:tmpl w:val="AD8A1B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8A119E"/>
    <w:multiLevelType w:val="hybridMultilevel"/>
    <w:tmpl w:val="1E086F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C72688"/>
    <w:multiLevelType w:val="hybridMultilevel"/>
    <w:tmpl w:val="BADAC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CC1"/>
    <w:rsid w:val="000018F4"/>
    <w:rsid w:val="00004F94"/>
    <w:rsid w:val="00005A1C"/>
    <w:rsid w:val="00007BF0"/>
    <w:rsid w:val="0001207D"/>
    <w:rsid w:val="00016282"/>
    <w:rsid w:val="00022564"/>
    <w:rsid w:val="000257FB"/>
    <w:rsid w:val="00026ED3"/>
    <w:rsid w:val="00027D47"/>
    <w:rsid w:val="00031F97"/>
    <w:rsid w:val="00032E61"/>
    <w:rsid w:val="00034FBB"/>
    <w:rsid w:val="00042120"/>
    <w:rsid w:val="00044A58"/>
    <w:rsid w:val="000464A0"/>
    <w:rsid w:val="00052B42"/>
    <w:rsid w:val="00062255"/>
    <w:rsid w:val="00077139"/>
    <w:rsid w:val="000818E2"/>
    <w:rsid w:val="000830B0"/>
    <w:rsid w:val="0008531E"/>
    <w:rsid w:val="0008681F"/>
    <w:rsid w:val="00086820"/>
    <w:rsid w:val="000924AD"/>
    <w:rsid w:val="00095511"/>
    <w:rsid w:val="000974DC"/>
    <w:rsid w:val="000A333B"/>
    <w:rsid w:val="000A4F5A"/>
    <w:rsid w:val="000A5D91"/>
    <w:rsid w:val="000B223B"/>
    <w:rsid w:val="000B2A02"/>
    <w:rsid w:val="000B64E6"/>
    <w:rsid w:val="000C1582"/>
    <w:rsid w:val="000D2A2E"/>
    <w:rsid w:val="000D493F"/>
    <w:rsid w:val="000E34F5"/>
    <w:rsid w:val="000E681B"/>
    <w:rsid w:val="000F3422"/>
    <w:rsid w:val="000F5C20"/>
    <w:rsid w:val="000F68FC"/>
    <w:rsid w:val="000F6B97"/>
    <w:rsid w:val="0010167D"/>
    <w:rsid w:val="0010390A"/>
    <w:rsid w:val="00105CFE"/>
    <w:rsid w:val="00107644"/>
    <w:rsid w:val="00110742"/>
    <w:rsid w:val="00110CA7"/>
    <w:rsid w:val="0011147D"/>
    <w:rsid w:val="00114C0D"/>
    <w:rsid w:val="001226AC"/>
    <w:rsid w:val="00124E21"/>
    <w:rsid w:val="00126FFE"/>
    <w:rsid w:val="00133907"/>
    <w:rsid w:val="0013456A"/>
    <w:rsid w:val="001405A2"/>
    <w:rsid w:val="00141AC8"/>
    <w:rsid w:val="00145953"/>
    <w:rsid w:val="00146533"/>
    <w:rsid w:val="00147544"/>
    <w:rsid w:val="00147A99"/>
    <w:rsid w:val="00150999"/>
    <w:rsid w:val="001526C0"/>
    <w:rsid w:val="00156830"/>
    <w:rsid w:val="001665B7"/>
    <w:rsid w:val="001738BB"/>
    <w:rsid w:val="00177808"/>
    <w:rsid w:val="00181784"/>
    <w:rsid w:val="001853EA"/>
    <w:rsid w:val="0019191A"/>
    <w:rsid w:val="00193B1B"/>
    <w:rsid w:val="00193BE3"/>
    <w:rsid w:val="00195215"/>
    <w:rsid w:val="00195EB2"/>
    <w:rsid w:val="00197942"/>
    <w:rsid w:val="001A0694"/>
    <w:rsid w:val="001A1397"/>
    <w:rsid w:val="001A3A48"/>
    <w:rsid w:val="001B350F"/>
    <w:rsid w:val="001B4873"/>
    <w:rsid w:val="001C0B99"/>
    <w:rsid w:val="001C5C6F"/>
    <w:rsid w:val="001C6A18"/>
    <w:rsid w:val="001E0566"/>
    <w:rsid w:val="001E4969"/>
    <w:rsid w:val="001E4F04"/>
    <w:rsid w:val="001E55DF"/>
    <w:rsid w:val="001E638F"/>
    <w:rsid w:val="001E6DFA"/>
    <w:rsid w:val="001F6832"/>
    <w:rsid w:val="00203284"/>
    <w:rsid w:val="002033A5"/>
    <w:rsid w:val="00203EC5"/>
    <w:rsid w:val="002051A9"/>
    <w:rsid w:val="00205739"/>
    <w:rsid w:val="0021372B"/>
    <w:rsid w:val="0022416D"/>
    <w:rsid w:val="002251EE"/>
    <w:rsid w:val="00226A2B"/>
    <w:rsid w:val="00231763"/>
    <w:rsid w:val="00231C13"/>
    <w:rsid w:val="00241AC4"/>
    <w:rsid w:val="00246892"/>
    <w:rsid w:val="00250FB6"/>
    <w:rsid w:val="00251D54"/>
    <w:rsid w:val="00253D92"/>
    <w:rsid w:val="00254352"/>
    <w:rsid w:val="002545CC"/>
    <w:rsid w:val="00256AD7"/>
    <w:rsid w:val="00257C67"/>
    <w:rsid w:val="002622F3"/>
    <w:rsid w:val="002650D2"/>
    <w:rsid w:val="002707DC"/>
    <w:rsid w:val="002732AE"/>
    <w:rsid w:val="00275380"/>
    <w:rsid w:val="002816CA"/>
    <w:rsid w:val="002820FF"/>
    <w:rsid w:val="002835B2"/>
    <w:rsid w:val="00283BC8"/>
    <w:rsid w:val="00284156"/>
    <w:rsid w:val="002868C9"/>
    <w:rsid w:val="00290627"/>
    <w:rsid w:val="002934E4"/>
    <w:rsid w:val="002938E4"/>
    <w:rsid w:val="002A3A12"/>
    <w:rsid w:val="002A4D28"/>
    <w:rsid w:val="002B3E9F"/>
    <w:rsid w:val="002C3940"/>
    <w:rsid w:val="002D58E4"/>
    <w:rsid w:val="002F2770"/>
    <w:rsid w:val="002F2BC8"/>
    <w:rsid w:val="002F2C53"/>
    <w:rsid w:val="002F3EFA"/>
    <w:rsid w:val="003037C3"/>
    <w:rsid w:val="00307197"/>
    <w:rsid w:val="00311176"/>
    <w:rsid w:val="00316B6B"/>
    <w:rsid w:val="003210F9"/>
    <w:rsid w:val="00322519"/>
    <w:rsid w:val="00322FD5"/>
    <w:rsid w:val="003270BF"/>
    <w:rsid w:val="0034781E"/>
    <w:rsid w:val="00351F51"/>
    <w:rsid w:val="003521F0"/>
    <w:rsid w:val="0036017F"/>
    <w:rsid w:val="003640E8"/>
    <w:rsid w:val="0036525B"/>
    <w:rsid w:val="003656D5"/>
    <w:rsid w:val="003744C6"/>
    <w:rsid w:val="00392F77"/>
    <w:rsid w:val="003946AA"/>
    <w:rsid w:val="003953B3"/>
    <w:rsid w:val="003A0CF3"/>
    <w:rsid w:val="003A74F7"/>
    <w:rsid w:val="003C574B"/>
    <w:rsid w:val="003D2222"/>
    <w:rsid w:val="003D57F0"/>
    <w:rsid w:val="003E23CD"/>
    <w:rsid w:val="003E4AFE"/>
    <w:rsid w:val="003E56B9"/>
    <w:rsid w:val="003E5CCD"/>
    <w:rsid w:val="003E6071"/>
    <w:rsid w:val="003E6B35"/>
    <w:rsid w:val="003E7310"/>
    <w:rsid w:val="00403002"/>
    <w:rsid w:val="00416BDD"/>
    <w:rsid w:val="00420086"/>
    <w:rsid w:val="00421836"/>
    <w:rsid w:val="00421E9E"/>
    <w:rsid w:val="0042468A"/>
    <w:rsid w:val="004309DE"/>
    <w:rsid w:val="00431C02"/>
    <w:rsid w:val="004335D1"/>
    <w:rsid w:val="00445F48"/>
    <w:rsid w:val="004511F1"/>
    <w:rsid w:val="00460693"/>
    <w:rsid w:val="00461C4E"/>
    <w:rsid w:val="00461FC7"/>
    <w:rsid w:val="004713A9"/>
    <w:rsid w:val="00477F67"/>
    <w:rsid w:val="0048059A"/>
    <w:rsid w:val="0048413C"/>
    <w:rsid w:val="00487506"/>
    <w:rsid w:val="004875BF"/>
    <w:rsid w:val="00487747"/>
    <w:rsid w:val="00491005"/>
    <w:rsid w:val="00493093"/>
    <w:rsid w:val="00494734"/>
    <w:rsid w:val="004949C1"/>
    <w:rsid w:val="00495922"/>
    <w:rsid w:val="004A1184"/>
    <w:rsid w:val="004A2117"/>
    <w:rsid w:val="004A218C"/>
    <w:rsid w:val="004A584C"/>
    <w:rsid w:val="004A763B"/>
    <w:rsid w:val="004B21C6"/>
    <w:rsid w:val="004B257F"/>
    <w:rsid w:val="004B4976"/>
    <w:rsid w:val="004C10CE"/>
    <w:rsid w:val="004C2720"/>
    <w:rsid w:val="004C4804"/>
    <w:rsid w:val="004D21B7"/>
    <w:rsid w:val="004D3506"/>
    <w:rsid w:val="004D4D59"/>
    <w:rsid w:val="004E09A7"/>
    <w:rsid w:val="004E12BF"/>
    <w:rsid w:val="004E79AF"/>
    <w:rsid w:val="004F07D3"/>
    <w:rsid w:val="004F1830"/>
    <w:rsid w:val="004F483B"/>
    <w:rsid w:val="00501C71"/>
    <w:rsid w:val="005056FC"/>
    <w:rsid w:val="00507A97"/>
    <w:rsid w:val="005163FB"/>
    <w:rsid w:val="0052324F"/>
    <w:rsid w:val="0052380C"/>
    <w:rsid w:val="00534865"/>
    <w:rsid w:val="00540DC2"/>
    <w:rsid w:val="00543C39"/>
    <w:rsid w:val="00543F19"/>
    <w:rsid w:val="00544542"/>
    <w:rsid w:val="00544BF9"/>
    <w:rsid w:val="00550CE1"/>
    <w:rsid w:val="005634CE"/>
    <w:rsid w:val="0056388C"/>
    <w:rsid w:val="005646D8"/>
    <w:rsid w:val="0057488F"/>
    <w:rsid w:val="00576229"/>
    <w:rsid w:val="005777F6"/>
    <w:rsid w:val="00581C62"/>
    <w:rsid w:val="005835EA"/>
    <w:rsid w:val="00584E28"/>
    <w:rsid w:val="00586495"/>
    <w:rsid w:val="005959B4"/>
    <w:rsid w:val="00597066"/>
    <w:rsid w:val="005978C5"/>
    <w:rsid w:val="005A1DD3"/>
    <w:rsid w:val="005A2BD9"/>
    <w:rsid w:val="005A469C"/>
    <w:rsid w:val="005B57FE"/>
    <w:rsid w:val="005B6350"/>
    <w:rsid w:val="005C73DD"/>
    <w:rsid w:val="005D30AC"/>
    <w:rsid w:val="005D561E"/>
    <w:rsid w:val="005D65B6"/>
    <w:rsid w:val="005E071C"/>
    <w:rsid w:val="005E25B0"/>
    <w:rsid w:val="005F2E8D"/>
    <w:rsid w:val="00621D99"/>
    <w:rsid w:val="0062397A"/>
    <w:rsid w:val="00623E60"/>
    <w:rsid w:val="00625230"/>
    <w:rsid w:val="00625537"/>
    <w:rsid w:val="00627C6F"/>
    <w:rsid w:val="00630176"/>
    <w:rsid w:val="00636628"/>
    <w:rsid w:val="00645515"/>
    <w:rsid w:val="0065229A"/>
    <w:rsid w:val="00670356"/>
    <w:rsid w:val="00671831"/>
    <w:rsid w:val="00677127"/>
    <w:rsid w:val="00684004"/>
    <w:rsid w:val="00690A40"/>
    <w:rsid w:val="006921CB"/>
    <w:rsid w:val="006970C6"/>
    <w:rsid w:val="006B3220"/>
    <w:rsid w:val="006C18D1"/>
    <w:rsid w:val="006C27EA"/>
    <w:rsid w:val="006C44EF"/>
    <w:rsid w:val="006C5564"/>
    <w:rsid w:val="006C60AE"/>
    <w:rsid w:val="006C6643"/>
    <w:rsid w:val="006C76A3"/>
    <w:rsid w:val="006D73D1"/>
    <w:rsid w:val="006E2909"/>
    <w:rsid w:val="006E2B04"/>
    <w:rsid w:val="006E2B98"/>
    <w:rsid w:val="006F31E0"/>
    <w:rsid w:val="006F401C"/>
    <w:rsid w:val="006F7251"/>
    <w:rsid w:val="007034A6"/>
    <w:rsid w:val="007143CE"/>
    <w:rsid w:val="0072657F"/>
    <w:rsid w:val="007351DC"/>
    <w:rsid w:val="007431DF"/>
    <w:rsid w:val="0074653D"/>
    <w:rsid w:val="007477B3"/>
    <w:rsid w:val="00753C92"/>
    <w:rsid w:val="00754267"/>
    <w:rsid w:val="00755709"/>
    <w:rsid w:val="00760F35"/>
    <w:rsid w:val="007643DC"/>
    <w:rsid w:val="007863EA"/>
    <w:rsid w:val="007B2218"/>
    <w:rsid w:val="007B2840"/>
    <w:rsid w:val="007B36B3"/>
    <w:rsid w:val="007B6B85"/>
    <w:rsid w:val="007C3E8F"/>
    <w:rsid w:val="007C40F5"/>
    <w:rsid w:val="007D2BF5"/>
    <w:rsid w:val="007D52CC"/>
    <w:rsid w:val="007E4B3F"/>
    <w:rsid w:val="007F01CA"/>
    <w:rsid w:val="007F11F8"/>
    <w:rsid w:val="007F2D95"/>
    <w:rsid w:val="00810684"/>
    <w:rsid w:val="0081644E"/>
    <w:rsid w:val="0081770A"/>
    <w:rsid w:val="00830193"/>
    <w:rsid w:val="008305BE"/>
    <w:rsid w:val="00832661"/>
    <w:rsid w:val="00835B9B"/>
    <w:rsid w:val="00841A6A"/>
    <w:rsid w:val="00843E3C"/>
    <w:rsid w:val="00853155"/>
    <w:rsid w:val="00854DF1"/>
    <w:rsid w:val="00855676"/>
    <w:rsid w:val="00856D4D"/>
    <w:rsid w:val="00861866"/>
    <w:rsid w:val="00863347"/>
    <w:rsid w:val="008655B4"/>
    <w:rsid w:val="0086662E"/>
    <w:rsid w:val="00871541"/>
    <w:rsid w:val="008719C2"/>
    <w:rsid w:val="00877207"/>
    <w:rsid w:val="00881B07"/>
    <w:rsid w:val="00884F1E"/>
    <w:rsid w:val="0088542C"/>
    <w:rsid w:val="00891A2B"/>
    <w:rsid w:val="008955A0"/>
    <w:rsid w:val="00897BF5"/>
    <w:rsid w:val="008A3321"/>
    <w:rsid w:val="008A6791"/>
    <w:rsid w:val="008A6D0A"/>
    <w:rsid w:val="008B2F3E"/>
    <w:rsid w:val="008C0768"/>
    <w:rsid w:val="008C0A77"/>
    <w:rsid w:val="008C4DCB"/>
    <w:rsid w:val="008C77D6"/>
    <w:rsid w:val="008D2353"/>
    <w:rsid w:val="008D2C41"/>
    <w:rsid w:val="008D76C2"/>
    <w:rsid w:val="008D7E72"/>
    <w:rsid w:val="008E01F8"/>
    <w:rsid w:val="008E12C0"/>
    <w:rsid w:val="008F28CF"/>
    <w:rsid w:val="008F3D25"/>
    <w:rsid w:val="008F74BB"/>
    <w:rsid w:val="00904BAA"/>
    <w:rsid w:val="0090505F"/>
    <w:rsid w:val="00913A58"/>
    <w:rsid w:val="009159C4"/>
    <w:rsid w:val="009204C7"/>
    <w:rsid w:val="00921870"/>
    <w:rsid w:val="00922FB9"/>
    <w:rsid w:val="009234C0"/>
    <w:rsid w:val="00923723"/>
    <w:rsid w:val="00925C73"/>
    <w:rsid w:val="009339BD"/>
    <w:rsid w:val="00934E16"/>
    <w:rsid w:val="00934F6C"/>
    <w:rsid w:val="00943F70"/>
    <w:rsid w:val="0094584A"/>
    <w:rsid w:val="00946DBE"/>
    <w:rsid w:val="0094716A"/>
    <w:rsid w:val="009526E8"/>
    <w:rsid w:val="0095302F"/>
    <w:rsid w:val="0095724C"/>
    <w:rsid w:val="00960BD7"/>
    <w:rsid w:val="009624BE"/>
    <w:rsid w:val="00963D88"/>
    <w:rsid w:val="009675E3"/>
    <w:rsid w:val="00970A58"/>
    <w:rsid w:val="00972AF1"/>
    <w:rsid w:val="0097749B"/>
    <w:rsid w:val="00977AFC"/>
    <w:rsid w:val="00981DA1"/>
    <w:rsid w:val="009902F6"/>
    <w:rsid w:val="009A3C63"/>
    <w:rsid w:val="009B03A1"/>
    <w:rsid w:val="009C252F"/>
    <w:rsid w:val="009C2809"/>
    <w:rsid w:val="009C5C6E"/>
    <w:rsid w:val="009C5CA9"/>
    <w:rsid w:val="009D0F6C"/>
    <w:rsid w:val="009D111A"/>
    <w:rsid w:val="009E03E8"/>
    <w:rsid w:val="009E3DF1"/>
    <w:rsid w:val="009E71CF"/>
    <w:rsid w:val="009F0554"/>
    <w:rsid w:val="009F3C47"/>
    <w:rsid w:val="00A01136"/>
    <w:rsid w:val="00A0174E"/>
    <w:rsid w:val="00A05B74"/>
    <w:rsid w:val="00A1402F"/>
    <w:rsid w:val="00A2017A"/>
    <w:rsid w:val="00A36B33"/>
    <w:rsid w:val="00A43824"/>
    <w:rsid w:val="00A43B23"/>
    <w:rsid w:val="00A47E6E"/>
    <w:rsid w:val="00A561FA"/>
    <w:rsid w:val="00A56CE2"/>
    <w:rsid w:val="00A734BD"/>
    <w:rsid w:val="00A856F2"/>
    <w:rsid w:val="00A9576C"/>
    <w:rsid w:val="00AA2949"/>
    <w:rsid w:val="00AA5014"/>
    <w:rsid w:val="00AA645A"/>
    <w:rsid w:val="00AB308B"/>
    <w:rsid w:val="00AC17C7"/>
    <w:rsid w:val="00AC234B"/>
    <w:rsid w:val="00AC2A61"/>
    <w:rsid w:val="00AC737E"/>
    <w:rsid w:val="00AD18F6"/>
    <w:rsid w:val="00AD3D59"/>
    <w:rsid w:val="00AD50FE"/>
    <w:rsid w:val="00AE047C"/>
    <w:rsid w:val="00AF513E"/>
    <w:rsid w:val="00B05F60"/>
    <w:rsid w:val="00B05F7E"/>
    <w:rsid w:val="00B06E7E"/>
    <w:rsid w:val="00B10023"/>
    <w:rsid w:val="00B11B41"/>
    <w:rsid w:val="00B12DBD"/>
    <w:rsid w:val="00B27BC9"/>
    <w:rsid w:val="00B33467"/>
    <w:rsid w:val="00B42BBE"/>
    <w:rsid w:val="00B4730E"/>
    <w:rsid w:val="00B52D5A"/>
    <w:rsid w:val="00B56358"/>
    <w:rsid w:val="00B60CC1"/>
    <w:rsid w:val="00B62150"/>
    <w:rsid w:val="00B70AD6"/>
    <w:rsid w:val="00B9585B"/>
    <w:rsid w:val="00BB5F9A"/>
    <w:rsid w:val="00BB73E4"/>
    <w:rsid w:val="00BC3022"/>
    <w:rsid w:val="00BC54C4"/>
    <w:rsid w:val="00BD0217"/>
    <w:rsid w:val="00BD176B"/>
    <w:rsid w:val="00BF02B1"/>
    <w:rsid w:val="00C009ED"/>
    <w:rsid w:val="00C01672"/>
    <w:rsid w:val="00C079EB"/>
    <w:rsid w:val="00C10DE9"/>
    <w:rsid w:val="00C27E0A"/>
    <w:rsid w:val="00C338FD"/>
    <w:rsid w:val="00C3465A"/>
    <w:rsid w:val="00C56222"/>
    <w:rsid w:val="00C57AE9"/>
    <w:rsid w:val="00C64F45"/>
    <w:rsid w:val="00C835E0"/>
    <w:rsid w:val="00C95AC7"/>
    <w:rsid w:val="00CA6092"/>
    <w:rsid w:val="00CB4BA0"/>
    <w:rsid w:val="00CC0B1A"/>
    <w:rsid w:val="00CC20E0"/>
    <w:rsid w:val="00CD3813"/>
    <w:rsid w:val="00CD59F9"/>
    <w:rsid w:val="00CE1709"/>
    <w:rsid w:val="00CE1CF3"/>
    <w:rsid w:val="00CE25C5"/>
    <w:rsid w:val="00CE6AAC"/>
    <w:rsid w:val="00CF79F1"/>
    <w:rsid w:val="00D03AED"/>
    <w:rsid w:val="00D04B6C"/>
    <w:rsid w:val="00D121C3"/>
    <w:rsid w:val="00D152D5"/>
    <w:rsid w:val="00D1793B"/>
    <w:rsid w:val="00D23841"/>
    <w:rsid w:val="00D239A0"/>
    <w:rsid w:val="00D2528A"/>
    <w:rsid w:val="00D26024"/>
    <w:rsid w:val="00D274B8"/>
    <w:rsid w:val="00D328B2"/>
    <w:rsid w:val="00D416CA"/>
    <w:rsid w:val="00D42197"/>
    <w:rsid w:val="00D422FA"/>
    <w:rsid w:val="00D42D20"/>
    <w:rsid w:val="00D52F9E"/>
    <w:rsid w:val="00D538A4"/>
    <w:rsid w:val="00D82370"/>
    <w:rsid w:val="00D91D43"/>
    <w:rsid w:val="00D93101"/>
    <w:rsid w:val="00D94653"/>
    <w:rsid w:val="00D9701A"/>
    <w:rsid w:val="00D97061"/>
    <w:rsid w:val="00DB06AF"/>
    <w:rsid w:val="00DB5E80"/>
    <w:rsid w:val="00DD0C91"/>
    <w:rsid w:val="00DD18EC"/>
    <w:rsid w:val="00DD436A"/>
    <w:rsid w:val="00DE4623"/>
    <w:rsid w:val="00DE5878"/>
    <w:rsid w:val="00DF57AB"/>
    <w:rsid w:val="00DF5F99"/>
    <w:rsid w:val="00E012A2"/>
    <w:rsid w:val="00E01CDF"/>
    <w:rsid w:val="00E02AA1"/>
    <w:rsid w:val="00E02D57"/>
    <w:rsid w:val="00E07CB3"/>
    <w:rsid w:val="00E07EB6"/>
    <w:rsid w:val="00E11FE0"/>
    <w:rsid w:val="00E13A25"/>
    <w:rsid w:val="00E2346E"/>
    <w:rsid w:val="00E23E2D"/>
    <w:rsid w:val="00E251F8"/>
    <w:rsid w:val="00E2669D"/>
    <w:rsid w:val="00E34561"/>
    <w:rsid w:val="00E3659B"/>
    <w:rsid w:val="00E40646"/>
    <w:rsid w:val="00E4109B"/>
    <w:rsid w:val="00E52A3D"/>
    <w:rsid w:val="00E602EF"/>
    <w:rsid w:val="00E60F78"/>
    <w:rsid w:val="00E62F4F"/>
    <w:rsid w:val="00E630A4"/>
    <w:rsid w:val="00E76562"/>
    <w:rsid w:val="00E819CA"/>
    <w:rsid w:val="00EA0782"/>
    <w:rsid w:val="00EA2FC1"/>
    <w:rsid w:val="00EA5448"/>
    <w:rsid w:val="00EA6066"/>
    <w:rsid w:val="00EA6A2D"/>
    <w:rsid w:val="00EA70F9"/>
    <w:rsid w:val="00EA7F99"/>
    <w:rsid w:val="00EB3E81"/>
    <w:rsid w:val="00EB3F95"/>
    <w:rsid w:val="00EB6CE8"/>
    <w:rsid w:val="00EC4A28"/>
    <w:rsid w:val="00EC4B7C"/>
    <w:rsid w:val="00EC581C"/>
    <w:rsid w:val="00EC6B78"/>
    <w:rsid w:val="00ED58FC"/>
    <w:rsid w:val="00ED7D36"/>
    <w:rsid w:val="00EE1895"/>
    <w:rsid w:val="00EE25F3"/>
    <w:rsid w:val="00EE3F8A"/>
    <w:rsid w:val="00EE417B"/>
    <w:rsid w:val="00EE5E0D"/>
    <w:rsid w:val="00EE761C"/>
    <w:rsid w:val="00EF0173"/>
    <w:rsid w:val="00EF45C0"/>
    <w:rsid w:val="00F05418"/>
    <w:rsid w:val="00F06D06"/>
    <w:rsid w:val="00F125EF"/>
    <w:rsid w:val="00F22900"/>
    <w:rsid w:val="00F22E27"/>
    <w:rsid w:val="00F259C6"/>
    <w:rsid w:val="00F25E25"/>
    <w:rsid w:val="00F31F18"/>
    <w:rsid w:val="00F328EA"/>
    <w:rsid w:val="00F332A8"/>
    <w:rsid w:val="00F432B4"/>
    <w:rsid w:val="00F51836"/>
    <w:rsid w:val="00F55E33"/>
    <w:rsid w:val="00F60474"/>
    <w:rsid w:val="00F636F9"/>
    <w:rsid w:val="00F64199"/>
    <w:rsid w:val="00F6613F"/>
    <w:rsid w:val="00F70290"/>
    <w:rsid w:val="00F73F86"/>
    <w:rsid w:val="00F775EF"/>
    <w:rsid w:val="00F82D55"/>
    <w:rsid w:val="00F930D9"/>
    <w:rsid w:val="00F9487C"/>
    <w:rsid w:val="00F97A60"/>
    <w:rsid w:val="00FA2ED9"/>
    <w:rsid w:val="00FA45E9"/>
    <w:rsid w:val="00FB1450"/>
    <w:rsid w:val="00FB1EE3"/>
    <w:rsid w:val="00FB46B5"/>
    <w:rsid w:val="00FB5927"/>
    <w:rsid w:val="00FB762A"/>
    <w:rsid w:val="00FC02EC"/>
    <w:rsid w:val="00FC082A"/>
    <w:rsid w:val="00FC291D"/>
    <w:rsid w:val="00FC4D44"/>
    <w:rsid w:val="00FD4737"/>
    <w:rsid w:val="00FD755D"/>
    <w:rsid w:val="00FF2BDB"/>
    <w:rsid w:val="00FF540F"/>
    <w:rsid w:val="00FF763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0441E"/>
  <w15:docId w15:val="{B4B6A40B-FAB6-4B98-9591-1AA0D80C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5B6"/>
    <w:rPr>
      <w:rFonts w:ascii="Arial" w:hAnsi="Arial"/>
    </w:rPr>
  </w:style>
  <w:style w:type="paragraph" w:styleId="Ttulo1">
    <w:name w:val="heading 1"/>
    <w:basedOn w:val="Normal"/>
    <w:next w:val="Normal"/>
    <w:link w:val="Ttulo1Car"/>
    <w:uiPriority w:val="9"/>
    <w:qFormat/>
    <w:rsid w:val="00145953"/>
    <w:pPr>
      <w:keepNext/>
      <w:keepLines/>
      <w:spacing w:before="320" w:after="40"/>
      <w:outlineLvl w:val="0"/>
    </w:pPr>
    <w:rPr>
      <w:rFonts w:ascii="Arial Rounded MT Bold" w:eastAsiaTheme="majorEastAsia" w:hAnsi="Arial Rounded MT Bold" w:cstheme="majorBidi"/>
      <w:bCs/>
      <w:caps/>
      <w:spacing w:val="4"/>
      <w:sz w:val="32"/>
      <w:szCs w:val="28"/>
    </w:rPr>
  </w:style>
  <w:style w:type="paragraph" w:styleId="Ttulo2">
    <w:name w:val="heading 2"/>
    <w:basedOn w:val="Normal"/>
    <w:next w:val="Normal"/>
    <w:link w:val="Ttulo2Car"/>
    <w:uiPriority w:val="9"/>
    <w:unhideWhenUsed/>
    <w:qFormat/>
    <w:rsid w:val="00145953"/>
    <w:pPr>
      <w:keepNext/>
      <w:keepLines/>
      <w:spacing w:before="120" w:after="0"/>
      <w:outlineLvl w:val="1"/>
    </w:pPr>
    <w:rPr>
      <w:rFonts w:ascii="Arial Rounded MT Bold" w:eastAsiaTheme="majorEastAsia" w:hAnsi="Arial Rounded MT Bold" w:cstheme="majorBidi"/>
      <w:bCs/>
      <w:sz w:val="32"/>
      <w:szCs w:val="28"/>
    </w:rPr>
  </w:style>
  <w:style w:type="paragraph" w:styleId="Ttulo3">
    <w:name w:val="heading 3"/>
    <w:basedOn w:val="Normal"/>
    <w:next w:val="Normal"/>
    <w:link w:val="Ttulo3Car"/>
    <w:uiPriority w:val="9"/>
    <w:unhideWhenUsed/>
    <w:qFormat/>
    <w:rsid w:val="00145953"/>
    <w:pPr>
      <w:keepNext/>
      <w:keepLines/>
      <w:spacing w:before="120" w:after="0"/>
      <w:outlineLvl w:val="2"/>
    </w:pPr>
    <w:rPr>
      <w:rFonts w:ascii="Arial Rounded MT Bold" w:eastAsiaTheme="majorEastAsia" w:hAnsi="Arial Rounded MT Bold" w:cstheme="majorBidi"/>
      <w:spacing w:val="4"/>
      <w:sz w:val="28"/>
      <w:szCs w:val="24"/>
    </w:rPr>
  </w:style>
  <w:style w:type="paragraph" w:styleId="Ttulo4">
    <w:name w:val="heading 4"/>
    <w:basedOn w:val="Normal"/>
    <w:next w:val="Normal"/>
    <w:link w:val="Ttulo4Car"/>
    <w:uiPriority w:val="9"/>
    <w:unhideWhenUsed/>
    <w:qFormat/>
    <w:rsid w:val="00145953"/>
    <w:pPr>
      <w:keepNext/>
      <w:keepLines/>
      <w:spacing w:before="120" w:after="0"/>
      <w:outlineLvl w:val="3"/>
    </w:pPr>
    <w:rPr>
      <w:rFonts w:ascii="Arial Rounded MT Bold" w:eastAsiaTheme="majorEastAsia" w:hAnsi="Arial Rounded MT Bold" w:cstheme="majorBidi"/>
      <w:i/>
      <w:iCs/>
      <w:sz w:val="24"/>
      <w:szCs w:val="24"/>
    </w:rPr>
  </w:style>
  <w:style w:type="paragraph" w:styleId="Ttulo5">
    <w:name w:val="heading 5"/>
    <w:basedOn w:val="Normal"/>
    <w:next w:val="Normal"/>
    <w:link w:val="Ttulo5Car"/>
    <w:uiPriority w:val="9"/>
    <w:semiHidden/>
    <w:unhideWhenUsed/>
    <w:qFormat/>
    <w:rsid w:val="0062397A"/>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62397A"/>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62397A"/>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62397A"/>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62397A"/>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2397A"/>
    <w:pPr>
      <w:spacing w:after="0" w:line="240" w:lineRule="auto"/>
    </w:pPr>
  </w:style>
  <w:style w:type="character" w:customStyle="1" w:styleId="SinespaciadoCar">
    <w:name w:val="Sin espaciado Car"/>
    <w:basedOn w:val="Fuentedeprrafopredeter"/>
    <w:link w:val="Sinespaciado"/>
    <w:uiPriority w:val="1"/>
    <w:rsid w:val="00B60CC1"/>
  </w:style>
  <w:style w:type="character" w:customStyle="1" w:styleId="Ttulo4Car">
    <w:name w:val="Título 4 Car"/>
    <w:basedOn w:val="Fuentedeprrafopredeter"/>
    <w:link w:val="Ttulo4"/>
    <w:uiPriority w:val="9"/>
    <w:rsid w:val="00145953"/>
    <w:rPr>
      <w:rFonts w:ascii="Arial Rounded MT Bold" w:eastAsiaTheme="majorEastAsia" w:hAnsi="Arial Rounded MT Bold" w:cstheme="majorBidi"/>
      <w:i/>
      <w:iCs/>
      <w:sz w:val="24"/>
      <w:szCs w:val="24"/>
    </w:rPr>
  </w:style>
  <w:style w:type="paragraph" w:styleId="Piedepgina">
    <w:name w:val="footer"/>
    <w:basedOn w:val="Normal"/>
    <w:link w:val="PiedepginaCar"/>
    <w:uiPriority w:val="99"/>
    <w:unhideWhenUsed/>
    <w:rsid w:val="006239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iedepginaCar">
    <w:name w:val="Pie de página Car"/>
    <w:basedOn w:val="Fuentedeprrafopredeter"/>
    <w:link w:val="Piedepgina"/>
    <w:uiPriority w:val="99"/>
    <w:rsid w:val="0062397A"/>
    <w:rPr>
      <w:rFonts w:ascii="Times New Roman" w:eastAsia="Times New Roman" w:hAnsi="Times New Roman" w:cs="Times New Roman"/>
      <w:sz w:val="24"/>
      <w:szCs w:val="24"/>
      <w:lang w:eastAsia="es-MX"/>
    </w:rPr>
  </w:style>
  <w:style w:type="paragraph" w:styleId="TDC2">
    <w:name w:val="toc 2"/>
    <w:basedOn w:val="Normal"/>
    <w:autoRedefine/>
    <w:uiPriority w:val="39"/>
    <w:unhideWhenUsed/>
    <w:rsid w:val="00145953"/>
    <w:pPr>
      <w:spacing w:before="240" w:after="0"/>
      <w:jc w:val="left"/>
    </w:pPr>
    <w:rPr>
      <w:rFonts w:ascii="Arial Rounded MT Bold" w:hAnsi="Arial Rounded MT Bold"/>
      <w:bCs/>
      <w:sz w:val="20"/>
      <w:szCs w:val="20"/>
    </w:rPr>
  </w:style>
  <w:style w:type="paragraph" w:styleId="TDC3">
    <w:name w:val="toc 3"/>
    <w:basedOn w:val="Normal"/>
    <w:autoRedefine/>
    <w:uiPriority w:val="39"/>
    <w:unhideWhenUsed/>
    <w:rsid w:val="001E4969"/>
    <w:pPr>
      <w:spacing w:after="0"/>
      <w:ind w:left="220"/>
      <w:jc w:val="left"/>
    </w:pPr>
    <w:rPr>
      <w:sz w:val="20"/>
      <w:szCs w:val="20"/>
    </w:rPr>
  </w:style>
  <w:style w:type="character" w:customStyle="1" w:styleId="Ttulo1Car">
    <w:name w:val="Título 1 Car"/>
    <w:basedOn w:val="Fuentedeprrafopredeter"/>
    <w:link w:val="Ttulo1"/>
    <w:uiPriority w:val="9"/>
    <w:rsid w:val="00145953"/>
    <w:rPr>
      <w:rFonts w:ascii="Arial Rounded MT Bold" w:eastAsiaTheme="majorEastAsia" w:hAnsi="Arial Rounded MT Bold" w:cstheme="majorBidi"/>
      <w:bCs/>
      <w:caps/>
      <w:spacing w:val="4"/>
      <w:sz w:val="32"/>
      <w:szCs w:val="28"/>
    </w:rPr>
  </w:style>
  <w:style w:type="character" w:customStyle="1" w:styleId="Ttulo2Car">
    <w:name w:val="Título 2 Car"/>
    <w:basedOn w:val="Fuentedeprrafopredeter"/>
    <w:link w:val="Ttulo2"/>
    <w:uiPriority w:val="9"/>
    <w:rsid w:val="00145953"/>
    <w:rPr>
      <w:rFonts w:ascii="Arial Rounded MT Bold" w:eastAsiaTheme="majorEastAsia" w:hAnsi="Arial Rounded MT Bold" w:cstheme="majorBidi"/>
      <w:bCs/>
      <w:sz w:val="32"/>
      <w:szCs w:val="28"/>
    </w:rPr>
  </w:style>
  <w:style w:type="character" w:customStyle="1" w:styleId="Ttulo3Car">
    <w:name w:val="Título 3 Car"/>
    <w:basedOn w:val="Fuentedeprrafopredeter"/>
    <w:link w:val="Ttulo3"/>
    <w:uiPriority w:val="9"/>
    <w:rsid w:val="00145953"/>
    <w:rPr>
      <w:rFonts w:ascii="Arial Rounded MT Bold" w:eastAsiaTheme="majorEastAsia" w:hAnsi="Arial Rounded MT Bold" w:cstheme="majorBidi"/>
      <w:spacing w:val="4"/>
      <w:sz w:val="28"/>
      <w:szCs w:val="24"/>
    </w:rPr>
  </w:style>
  <w:style w:type="character" w:customStyle="1" w:styleId="Ttulo5Car">
    <w:name w:val="Título 5 Car"/>
    <w:basedOn w:val="Fuentedeprrafopredeter"/>
    <w:link w:val="Ttulo5"/>
    <w:uiPriority w:val="9"/>
    <w:semiHidden/>
    <w:rsid w:val="0062397A"/>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62397A"/>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62397A"/>
    <w:rPr>
      <w:i/>
      <w:iCs/>
    </w:rPr>
  </w:style>
  <w:style w:type="character" w:customStyle="1" w:styleId="Ttulo8Car">
    <w:name w:val="Título 8 Car"/>
    <w:basedOn w:val="Fuentedeprrafopredeter"/>
    <w:link w:val="Ttulo8"/>
    <w:uiPriority w:val="9"/>
    <w:semiHidden/>
    <w:rsid w:val="0062397A"/>
    <w:rPr>
      <w:b/>
      <w:bCs/>
    </w:rPr>
  </w:style>
  <w:style w:type="character" w:customStyle="1" w:styleId="Ttulo9Car">
    <w:name w:val="Título 9 Car"/>
    <w:basedOn w:val="Fuentedeprrafopredeter"/>
    <w:link w:val="Ttulo9"/>
    <w:uiPriority w:val="9"/>
    <w:semiHidden/>
    <w:rsid w:val="0062397A"/>
    <w:rPr>
      <w:i/>
      <w:iCs/>
    </w:rPr>
  </w:style>
  <w:style w:type="paragraph" w:styleId="Descripcin">
    <w:name w:val="caption"/>
    <w:basedOn w:val="Normal"/>
    <w:next w:val="Normal"/>
    <w:uiPriority w:val="35"/>
    <w:semiHidden/>
    <w:unhideWhenUsed/>
    <w:qFormat/>
    <w:rsid w:val="0062397A"/>
    <w:rPr>
      <w:b/>
      <w:bCs/>
      <w:sz w:val="18"/>
      <w:szCs w:val="18"/>
    </w:rPr>
  </w:style>
  <w:style w:type="paragraph" w:styleId="Ttulo">
    <w:name w:val="Title"/>
    <w:basedOn w:val="Normal"/>
    <w:next w:val="Normal"/>
    <w:link w:val="TtuloCar"/>
    <w:uiPriority w:val="10"/>
    <w:qFormat/>
    <w:rsid w:val="0062397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62397A"/>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62397A"/>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2397A"/>
    <w:rPr>
      <w:rFonts w:asciiTheme="majorHAnsi" w:eastAsiaTheme="majorEastAsia" w:hAnsiTheme="majorHAnsi" w:cstheme="majorBidi"/>
      <w:sz w:val="24"/>
      <w:szCs w:val="24"/>
    </w:rPr>
  </w:style>
  <w:style w:type="character" w:styleId="Textoennegrita">
    <w:name w:val="Strong"/>
    <w:basedOn w:val="Fuentedeprrafopredeter"/>
    <w:uiPriority w:val="22"/>
    <w:qFormat/>
    <w:rsid w:val="0062397A"/>
    <w:rPr>
      <w:b/>
      <w:bCs/>
      <w:color w:val="auto"/>
    </w:rPr>
  </w:style>
  <w:style w:type="character" w:styleId="nfasis">
    <w:name w:val="Emphasis"/>
    <w:basedOn w:val="Fuentedeprrafopredeter"/>
    <w:uiPriority w:val="20"/>
    <w:qFormat/>
    <w:rsid w:val="0062397A"/>
    <w:rPr>
      <w:i/>
      <w:iCs/>
      <w:color w:val="auto"/>
    </w:rPr>
  </w:style>
  <w:style w:type="paragraph" w:styleId="Cita">
    <w:name w:val="Quote"/>
    <w:basedOn w:val="Normal"/>
    <w:next w:val="Normal"/>
    <w:link w:val="CitaCar"/>
    <w:uiPriority w:val="29"/>
    <w:qFormat/>
    <w:rsid w:val="0062397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62397A"/>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62397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62397A"/>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62397A"/>
    <w:rPr>
      <w:i/>
      <w:iCs/>
      <w:color w:val="auto"/>
    </w:rPr>
  </w:style>
  <w:style w:type="character" w:styleId="nfasisintenso">
    <w:name w:val="Intense Emphasis"/>
    <w:basedOn w:val="Fuentedeprrafopredeter"/>
    <w:uiPriority w:val="21"/>
    <w:qFormat/>
    <w:rsid w:val="0062397A"/>
    <w:rPr>
      <w:b/>
      <w:bCs/>
      <w:i/>
      <w:iCs/>
      <w:color w:val="auto"/>
    </w:rPr>
  </w:style>
  <w:style w:type="character" w:styleId="Referenciasutil">
    <w:name w:val="Subtle Reference"/>
    <w:basedOn w:val="Fuentedeprrafopredeter"/>
    <w:uiPriority w:val="31"/>
    <w:qFormat/>
    <w:rsid w:val="0062397A"/>
    <w:rPr>
      <w:smallCaps/>
      <w:color w:val="auto"/>
      <w:u w:val="single" w:color="7F7F7F" w:themeColor="text1" w:themeTint="80"/>
    </w:rPr>
  </w:style>
  <w:style w:type="character" w:styleId="Referenciaintensa">
    <w:name w:val="Intense Reference"/>
    <w:basedOn w:val="Fuentedeprrafopredeter"/>
    <w:uiPriority w:val="32"/>
    <w:qFormat/>
    <w:rsid w:val="0062397A"/>
    <w:rPr>
      <w:b/>
      <w:bCs/>
      <w:smallCaps/>
      <w:color w:val="auto"/>
      <w:u w:val="single"/>
    </w:rPr>
  </w:style>
  <w:style w:type="character" w:styleId="Ttulodellibro">
    <w:name w:val="Book Title"/>
    <w:basedOn w:val="Fuentedeprrafopredeter"/>
    <w:uiPriority w:val="33"/>
    <w:qFormat/>
    <w:rsid w:val="0062397A"/>
    <w:rPr>
      <w:b/>
      <w:bCs/>
      <w:smallCaps/>
      <w:color w:val="auto"/>
    </w:rPr>
  </w:style>
  <w:style w:type="paragraph" w:styleId="TtuloTDC">
    <w:name w:val="TOC Heading"/>
    <w:basedOn w:val="Ttulo1"/>
    <w:next w:val="Normal"/>
    <w:uiPriority w:val="39"/>
    <w:unhideWhenUsed/>
    <w:qFormat/>
    <w:rsid w:val="0062397A"/>
    <w:pPr>
      <w:outlineLvl w:val="9"/>
    </w:pPr>
  </w:style>
  <w:style w:type="paragraph" w:styleId="Prrafodelista">
    <w:name w:val="List Paragraph"/>
    <w:basedOn w:val="Normal"/>
    <w:uiPriority w:val="34"/>
    <w:qFormat/>
    <w:rsid w:val="00307197"/>
    <w:pPr>
      <w:ind w:left="720"/>
      <w:contextualSpacing/>
    </w:pPr>
  </w:style>
  <w:style w:type="character" w:customStyle="1" w:styleId="st">
    <w:name w:val="st"/>
    <w:basedOn w:val="Fuentedeprrafopredeter"/>
    <w:rsid w:val="005B57FE"/>
  </w:style>
  <w:style w:type="paragraph" w:styleId="TDC1">
    <w:name w:val="toc 1"/>
    <w:basedOn w:val="Normal"/>
    <w:next w:val="Normal"/>
    <w:autoRedefine/>
    <w:uiPriority w:val="39"/>
    <w:unhideWhenUsed/>
    <w:rsid w:val="00145953"/>
    <w:pPr>
      <w:spacing w:before="360" w:after="0"/>
      <w:jc w:val="left"/>
    </w:pPr>
    <w:rPr>
      <w:rFonts w:ascii="Arial Rounded MT Bold" w:hAnsi="Arial Rounded MT Bold"/>
      <w:bCs/>
      <w:caps/>
      <w:sz w:val="24"/>
      <w:szCs w:val="24"/>
    </w:rPr>
  </w:style>
  <w:style w:type="character" w:styleId="Hipervnculo">
    <w:name w:val="Hyperlink"/>
    <w:basedOn w:val="Fuentedeprrafopredeter"/>
    <w:uiPriority w:val="99"/>
    <w:unhideWhenUsed/>
    <w:rsid w:val="00B11B41"/>
    <w:rPr>
      <w:color w:val="3085ED" w:themeColor="hyperlink"/>
      <w:u w:val="single"/>
    </w:rPr>
  </w:style>
  <w:style w:type="paragraph" w:styleId="TDC4">
    <w:name w:val="toc 4"/>
    <w:basedOn w:val="Normal"/>
    <w:next w:val="Normal"/>
    <w:autoRedefine/>
    <w:uiPriority w:val="39"/>
    <w:unhideWhenUsed/>
    <w:rsid w:val="00B11B41"/>
    <w:pPr>
      <w:spacing w:after="0"/>
      <w:ind w:left="440"/>
      <w:jc w:val="left"/>
    </w:pPr>
    <w:rPr>
      <w:sz w:val="20"/>
      <w:szCs w:val="20"/>
    </w:rPr>
  </w:style>
  <w:style w:type="paragraph" w:styleId="TDC5">
    <w:name w:val="toc 5"/>
    <w:basedOn w:val="Normal"/>
    <w:next w:val="Normal"/>
    <w:autoRedefine/>
    <w:uiPriority w:val="39"/>
    <w:unhideWhenUsed/>
    <w:rsid w:val="00B11B41"/>
    <w:pPr>
      <w:spacing w:after="0"/>
      <w:ind w:left="660"/>
      <w:jc w:val="left"/>
    </w:pPr>
    <w:rPr>
      <w:sz w:val="20"/>
      <w:szCs w:val="20"/>
    </w:rPr>
  </w:style>
  <w:style w:type="paragraph" w:styleId="TDC6">
    <w:name w:val="toc 6"/>
    <w:basedOn w:val="Normal"/>
    <w:next w:val="Normal"/>
    <w:autoRedefine/>
    <w:uiPriority w:val="39"/>
    <w:unhideWhenUsed/>
    <w:rsid w:val="00B11B41"/>
    <w:pPr>
      <w:spacing w:after="0"/>
      <w:ind w:left="880"/>
      <w:jc w:val="left"/>
    </w:pPr>
    <w:rPr>
      <w:sz w:val="20"/>
      <w:szCs w:val="20"/>
    </w:rPr>
  </w:style>
  <w:style w:type="paragraph" w:styleId="TDC7">
    <w:name w:val="toc 7"/>
    <w:basedOn w:val="Normal"/>
    <w:next w:val="Normal"/>
    <w:autoRedefine/>
    <w:uiPriority w:val="39"/>
    <w:unhideWhenUsed/>
    <w:rsid w:val="00B11B41"/>
    <w:pPr>
      <w:spacing w:after="0"/>
      <w:ind w:left="1100"/>
      <w:jc w:val="left"/>
    </w:pPr>
    <w:rPr>
      <w:sz w:val="20"/>
      <w:szCs w:val="20"/>
    </w:rPr>
  </w:style>
  <w:style w:type="paragraph" w:styleId="TDC8">
    <w:name w:val="toc 8"/>
    <w:basedOn w:val="Normal"/>
    <w:next w:val="Normal"/>
    <w:autoRedefine/>
    <w:uiPriority w:val="39"/>
    <w:unhideWhenUsed/>
    <w:rsid w:val="00B11B41"/>
    <w:pPr>
      <w:spacing w:after="0"/>
      <w:ind w:left="1320"/>
      <w:jc w:val="left"/>
    </w:pPr>
    <w:rPr>
      <w:sz w:val="20"/>
      <w:szCs w:val="20"/>
    </w:rPr>
  </w:style>
  <w:style w:type="paragraph" w:styleId="TDC9">
    <w:name w:val="toc 9"/>
    <w:basedOn w:val="Normal"/>
    <w:next w:val="Normal"/>
    <w:autoRedefine/>
    <w:uiPriority w:val="39"/>
    <w:unhideWhenUsed/>
    <w:rsid w:val="00B11B41"/>
    <w:pPr>
      <w:spacing w:after="0"/>
      <w:ind w:left="1540"/>
      <w:jc w:val="left"/>
    </w:pPr>
    <w:rPr>
      <w:sz w:val="20"/>
      <w:szCs w:val="20"/>
    </w:rPr>
  </w:style>
  <w:style w:type="paragraph" w:styleId="Encabezado">
    <w:name w:val="header"/>
    <w:basedOn w:val="Normal"/>
    <w:link w:val="EncabezadoCar"/>
    <w:uiPriority w:val="99"/>
    <w:unhideWhenUsed/>
    <w:rsid w:val="00B11B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1B41"/>
  </w:style>
  <w:style w:type="paragraph" w:styleId="Textodeglobo">
    <w:name w:val="Balloon Text"/>
    <w:basedOn w:val="Normal"/>
    <w:link w:val="TextodegloboCar"/>
    <w:uiPriority w:val="99"/>
    <w:semiHidden/>
    <w:unhideWhenUsed/>
    <w:rsid w:val="007351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1DC"/>
    <w:rPr>
      <w:rFonts w:ascii="Tahoma" w:hAnsi="Tahoma" w:cs="Tahoma"/>
      <w:sz w:val="16"/>
      <w:szCs w:val="16"/>
    </w:rPr>
  </w:style>
  <w:style w:type="character" w:styleId="Mencinsinresolver">
    <w:name w:val="Unresolved Mention"/>
    <w:basedOn w:val="Fuentedeprrafopredeter"/>
    <w:uiPriority w:val="99"/>
    <w:semiHidden/>
    <w:unhideWhenUsed/>
    <w:rsid w:val="005959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7612">
      <w:bodyDiv w:val="1"/>
      <w:marLeft w:val="0"/>
      <w:marRight w:val="0"/>
      <w:marTop w:val="0"/>
      <w:marBottom w:val="0"/>
      <w:divBdr>
        <w:top w:val="none" w:sz="0" w:space="0" w:color="auto"/>
        <w:left w:val="none" w:sz="0" w:space="0" w:color="auto"/>
        <w:bottom w:val="none" w:sz="0" w:space="0" w:color="auto"/>
        <w:right w:val="none" w:sz="0" w:space="0" w:color="auto"/>
      </w:divBdr>
    </w:div>
    <w:div w:id="364598567">
      <w:bodyDiv w:val="1"/>
      <w:marLeft w:val="0"/>
      <w:marRight w:val="0"/>
      <w:marTop w:val="0"/>
      <w:marBottom w:val="0"/>
      <w:divBdr>
        <w:top w:val="none" w:sz="0" w:space="0" w:color="auto"/>
        <w:left w:val="none" w:sz="0" w:space="0" w:color="auto"/>
        <w:bottom w:val="none" w:sz="0" w:space="0" w:color="auto"/>
        <w:right w:val="none" w:sz="0" w:space="0" w:color="auto"/>
      </w:divBdr>
    </w:div>
    <w:div w:id="372115559">
      <w:bodyDiv w:val="1"/>
      <w:marLeft w:val="0"/>
      <w:marRight w:val="0"/>
      <w:marTop w:val="0"/>
      <w:marBottom w:val="0"/>
      <w:divBdr>
        <w:top w:val="none" w:sz="0" w:space="0" w:color="auto"/>
        <w:left w:val="none" w:sz="0" w:space="0" w:color="auto"/>
        <w:bottom w:val="none" w:sz="0" w:space="0" w:color="auto"/>
        <w:right w:val="none" w:sz="0" w:space="0" w:color="auto"/>
      </w:divBdr>
    </w:div>
    <w:div w:id="1119910015">
      <w:bodyDiv w:val="1"/>
      <w:marLeft w:val="0"/>
      <w:marRight w:val="0"/>
      <w:marTop w:val="0"/>
      <w:marBottom w:val="0"/>
      <w:divBdr>
        <w:top w:val="none" w:sz="0" w:space="0" w:color="auto"/>
        <w:left w:val="none" w:sz="0" w:space="0" w:color="auto"/>
        <w:bottom w:val="none" w:sz="0" w:space="0" w:color="auto"/>
        <w:right w:val="none" w:sz="0" w:space="0" w:color="auto"/>
      </w:divBdr>
    </w:div>
    <w:div w:id="12683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cid:image001.png@01D1FEFC.50C163C0"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Guía de uso: Apertura de Pedimentos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D2C50C-8D63-4AD5-A884-F5C90CDE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14</Pages>
  <Words>1083</Words>
  <Characters>5961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manual de usuario PORTAL VIRTUALES</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PORTAL VIRTUALES</dc:title>
  <dc:subject>Guía de uso para Envío de Coves bajo Contingencia</dc:subject>
  <dc:creator>Valeria Gaytan</dc:creator>
  <cp:lastModifiedBy>Roberto Renteria</cp:lastModifiedBy>
  <cp:revision>531</cp:revision>
  <cp:lastPrinted>2016-09-01T18:49:00Z</cp:lastPrinted>
  <dcterms:created xsi:type="dcterms:W3CDTF">2018-04-17T23:18:00Z</dcterms:created>
  <dcterms:modified xsi:type="dcterms:W3CDTF">2018-04-19T20:17:00Z</dcterms:modified>
</cp:coreProperties>
</file>